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12D3" w14:textId="1923E328" w:rsidR="000F5704" w:rsidRDefault="003C71AD" w:rsidP="00901756">
      <w:pPr>
        <w:pStyle w:val="NormalWeb"/>
        <w:spacing w:before="120" w:beforeAutospacing="0" w:after="120" w:afterAutospacing="0"/>
        <w:jc w:val="center"/>
        <w:rPr>
          <w:rFonts w:ascii="Arial" w:hAnsi="Arial" w:cs="Arial"/>
          <w:b/>
          <w:bCs/>
          <w:color w:val="000000"/>
        </w:rPr>
      </w:pPr>
      <w:r w:rsidRPr="00DC4189">
        <w:rPr>
          <w:rFonts w:ascii="Arial" w:hAnsi="Arial" w:cs="Arial"/>
          <w:b/>
          <w:bCs/>
          <w:color w:val="000000"/>
        </w:rPr>
        <w:t>C</w:t>
      </w:r>
      <w:r w:rsidR="000F5704" w:rsidRPr="00DC4189">
        <w:rPr>
          <w:rFonts w:ascii="Arial" w:hAnsi="Arial" w:cs="Arial"/>
          <w:b/>
          <w:bCs/>
          <w:color w:val="000000"/>
        </w:rPr>
        <w:t>ONTRAT D'ACCUEIL</w:t>
      </w:r>
    </w:p>
    <w:p w14:paraId="5593C504" w14:textId="77777777" w:rsidR="00680B39" w:rsidRDefault="00680B39" w:rsidP="00680B39">
      <w:pPr>
        <w:pStyle w:val="NormalWeb"/>
        <w:tabs>
          <w:tab w:val="left" w:pos="240"/>
        </w:tabs>
        <w:spacing w:before="120" w:beforeAutospacing="0" w:after="120" w:afterAutospacing="0"/>
        <w:rPr>
          <w:rFonts w:ascii="Arial" w:hAnsi="Arial" w:cs="Arial"/>
          <w:b/>
          <w:bCs/>
        </w:rPr>
      </w:pPr>
    </w:p>
    <w:p w14:paraId="0F460AE1" w14:textId="150E1BDE" w:rsidR="00425547" w:rsidRDefault="00425547" w:rsidP="00680B39">
      <w:pPr>
        <w:pStyle w:val="NormalWeb"/>
        <w:tabs>
          <w:tab w:val="left" w:pos="240"/>
        </w:tabs>
        <w:spacing w:before="120" w:beforeAutospacing="0" w:after="120" w:afterAutospacing="0"/>
        <w:rPr>
          <w:rFonts w:ascii="Arial" w:hAnsi="Arial" w:cs="Arial"/>
          <w:b/>
          <w:bCs/>
        </w:rPr>
      </w:pPr>
      <w:r>
        <w:rPr>
          <w:rFonts w:ascii="Arial" w:hAnsi="Arial" w:cs="Arial"/>
          <w:b/>
          <w:bCs/>
        </w:rPr>
        <w:t>Nom :</w:t>
      </w:r>
      <w:r w:rsidR="00511D5E">
        <w:rPr>
          <w:rFonts w:ascii="Arial" w:hAnsi="Arial" w:cs="Arial"/>
          <w:b/>
          <w:bCs/>
        </w:rPr>
        <w:t xml:space="preserve"> </w:t>
      </w:r>
      <w:r w:rsidR="00304825" w:rsidRPr="00304825">
        <w:rPr>
          <w:rFonts w:ascii="Arial" w:hAnsi="Arial" w:cs="Arial"/>
          <w:b/>
          <w:bCs/>
          <w:highlight w:val="yellow"/>
        </w:rPr>
        <w:t>(à compléter)</w:t>
      </w:r>
    </w:p>
    <w:p w14:paraId="0A2DB1E5" w14:textId="77777777" w:rsidR="00425547" w:rsidRDefault="00425547" w:rsidP="00680B39">
      <w:pPr>
        <w:pStyle w:val="NormalWeb"/>
        <w:tabs>
          <w:tab w:val="left" w:pos="240"/>
        </w:tabs>
        <w:spacing w:before="120" w:beforeAutospacing="0" w:after="120" w:afterAutospacing="0"/>
        <w:rPr>
          <w:rFonts w:ascii="Arial" w:hAnsi="Arial" w:cs="Arial"/>
          <w:b/>
          <w:bCs/>
        </w:rPr>
      </w:pPr>
    </w:p>
    <w:p w14:paraId="2F1B6677" w14:textId="3B84618E" w:rsidR="00901756" w:rsidRPr="00680B39" w:rsidRDefault="00680B39" w:rsidP="00680B39">
      <w:pPr>
        <w:pStyle w:val="NormalWeb"/>
        <w:tabs>
          <w:tab w:val="left" w:pos="240"/>
        </w:tabs>
        <w:spacing w:before="120" w:beforeAutospacing="0" w:after="120" w:afterAutospacing="0"/>
        <w:rPr>
          <w:rFonts w:ascii="Arial" w:hAnsi="Arial" w:cs="Arial"/>
        </w:rPr>
      </w:pPr>
      <w:r>
        <w:rPr>
          <w:rFonts w:ascii="Arial" w:hAnsi="Arial" w:cs="Arial"/>
          <w:b/>
          <w:bCs/>
        </w:rPr>
        <w:t xml:space="preserve">Date d’entrée : </w:t>
      </w:r>
      <w:r w:rsidR="00BC31F1" w:rsidRPr="00BC31F1">
        <w:rPr>
          <w:rFonts w:ascii="Arial" w:hAnsi="Arial" w:cs="Arial"/>
          <w:b/>
          <w:bCs/>
          <w:highlight w:val="yellow"/>
        </w:rPr>
        <w:t>A compléter</w:t>
      </w:r>
    </w:p>
    <w:p w14:paraId="24062B01" w14:textId="77777777" w:rsidR="00680B39" w:rsidRPr="00DC4189" w:rsidRDefault="00680B39" w:rsidP="00901756">
      <w:pPr>
        <w:pStyle w:val="NormalWeb"/>
        <w:spacing w:before="120" w:beforeAutospacing="0" w:after="120" w:afterAutospacing="0"/>
        <w:jc w:val="center"/>
        <w:rPr>
          <w:rFonts w:ascii="Arial" w:hAnsi="Arial" w:cs="Arial"/>
          <w:b/>
          <w:bCs/>
        </w:rPr>
      </w:pPr>
    </w:p>
    <w:p w14:paraId="6B15527D" w14:textId="77777777" w:rsidR="000F5704" w:rsidRPr="00DC4189" w:rsidRDefault="000F5704" w:rsidP="00901756">
      <w:pPr>
        <w:pStyle w:val="NormalWeb"/>
        <w:spacing w:before="120" w:beforeAutospacing="0" w:after="120" w:afterAutospacing="0"/>
        <w:jc w:val="both"/>
        <w:rPr>
          <w:rFonts w:ascii="Arial" w:hAnsi="Arial" w:cs="Arial"/>
          <w:b/>
          <w:bCs/>
          <w:color w:val="000000"/>
        </w:rPr>
      </w:pPr>
      <w:r w:rsidRPr="00DC4189">
        <w:rPr>
          <w:rFonts w:ascii="Arial" w:hAnsi="Arial" w:cs="Arial"/>
          <w:b/>
          <w:bCs/>
          <w:color w:val="000000"/>
        </w:rPr>
        <w:t>1.         But</w:t>
      </w:r>
    </w:p>
    <w:p w14:paraId="25FA804E" w14:textId="76BBBEEE" w:rsidR="000F5704" w:rsidRPr="00DC4189" w:rsidRDefault="000F5704" w:rsidP="00901756">
      <w:pPr>
        <w:pStyle w:val="NormalWeb"/>
        <w:spacing w:before="120" w:beforeAutospacing="0" w:after="120" w:afterAutospacing="0"/>
        <w:jc w:val="both"/>
        <w:rPr>
          <w:rFonts w:ascii="Arial" w:hAnsi="Arial" w:cs="Arial"/>
          <w:sz w:val="22"/>
          <w:szCs w:val="22"/>
        </w:rPr>
      </w:pPr>
      <w:r w:rsidRPr="00DC4189">
        <w:rPr>
          <w:rFonts w:ascii="Arial" w:hAnsi="Arial" w:cs="Arial"/>
          <w:color w:val="000000"/>
          <w:sz w:val="22"/>
          <w:szCs w:val="22"/>
        </w:rPr>
        <w:t xml:space="preserve">Ce contrat, établi selon les lois et règlements en vigueur, a pour but de préciser les droits et les devoirs de la </w:t>
      </w:r>
      <w:r w:rsidR="00901756">
        <w:rPr>
          <w:rFonts w:ascii="Arial" w:hAnsi="Arial" w:cs="Arial"/>
          <w:color w:val="000000"/>
          <w:sz w:val="22"/>
          <w:szCs w:val="22"/>
        </w:rPr>
        <w:t>Résidence du Lac</w:t>
      </w:r>
      <w:r w:rsidRPr="00DC4189">
        <w:rPr>
          <w:rFonts w:ascii="Arial" w:hAnsi="Arial" w:cs="Arial"/>
          <w:color w:val="000000"/>
          <w:sz w:val="22"/>
          <w:szCs w:val="22"/>
        </w:rPr>
        <w:t xml:space="preserve"> (ci-après : « l'institution »), du résidant ainsi que de son représent</w:t>
      </w:r>
      <w:r w:rsidR="00685ACC" w:rsidRPr="00DC4189">
        <w:rPr>
          <w:rFonts w:ascii="Arial" w:hAnsi="Arial" w:cs="Arial"/>
          <w:color w:val="000000"/>
          <w:sz w:val="22"/>
          <w:szCs w:val="22"/>
        </w:rPr>
        <w:t>a</w:t>
      </w:r>
      <w:r w:rsidRPr="00DC4189">
        <w:rPr>
          <w:rFonts w:ascii="Arial" w:hAnsi="Arial" w:cs="Arial"/>
          <w:color w:val="000000"/>
          <w:sz w:val="22"/>
          <w:szCs w:val="22"/>
        </w:rPr>
        <w:t>nt légal.</w:t>
      </w:r>
    </w:p>
    <w:p w14:paraId="57386E15" w14:textId="77777777" w:rsidR="000F5704" w:rsidRPr="00DC4189" w:rsidRDefault="000F5704" w:rsidP="00901756">
      <w:pPr>
        <w:pStyle w:val="NormalWeb"/>
        <w:spacing w:before="120" w:beforeAutospacing="0" w:after="120" w:afterAutospacing="0"/>
        <w:jc w:val="both"/>
        <w:rPr>
          <w:rFonts w:ascii="Arial" w:hAnsi="Arial" w:cs="Arial"/>
          <w:b/>
          <w:bCs/>
          <w:color w:val="000000"/>
        </w:rPr>
      </w:pPr>
      <w:r w:rsidRPr="00DC4189">
        <w:rPr>
          <w:rFonts w:ascii="Arial" w:hAnsi="Arial" w:cs="Arial"/>
          <w:b/>
          <w:bCs/>
          <w:color w:val="000000"/>
        </w:rPr>
        <w:t>2.        Droits du résidant</w:t>
      </w:r>
    </w:p>
    <w:p w14:paraId="08049A7C" w14:textId="41BAB366"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Le résidant a droit à une prise en charge de qualité et à un encadrement compétent dans un espace de vie adapté. L’institution donne toutes les informations utiles au résidant.</w:t>
      </w:r>
    </w:p>
    <w:p w14:paraId="2EEAB5F8" w14:textId="1523A089"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Le résident a droit au respect de la dignité et de la vie sociale, à l’expression libre de ses opinions et à pratiquer librement sa religion et ses croyances en étant respecté et en respectant également, la liberté d’autrui.</w:t>
      </w:r>
    </w:p>
    <w:p w14:paraId="07C4915C" w14:textId="6DFE4BA0"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xml:space="preserve">Si la capacité de jugement </w:t>
      </w:r>
      <w:r w:rsidR="00685ACC" w:rsidRPr="00DC4189">
        <w:rPr>
          <w:rFonts w:ascii="Arial" w:hAnsi="Arial" w:cs="Arial"/>
          <w:color w:val="000000"/>
          <w:sz w:val="22"/>
          <w:szCs w:val="22"/>
        </w:rPr>
        <w:t>d’un résident</w:t>
      </w:r>
      <w:r w:rsidRPr="00DC4189">
        <w:rPr>
          <w:rFonts w:ascii="Arial" w:hAnsi="Arial" w:cs="Arial"/>
          <w:color w:val="000000"/>
          <w:sz w:val="22"/>
          <w:szCs w:val="22"/>
        </w:rPr>
        <w:t xml:space="preserve"> est discutable, le représentant légal</w:t>
      </w:r>
      <w:r w:rsidR="00685ACC" w:rsidRPr="00DC4189">
        <w:rPr>
          <w:rFonts w:ascii="Arial" w:hAnsi="Arial" w:cs="Arial"/>
          <w:color w:val="000000"/>
          <w:sz w:val="22"/>
          <w:szCs w:val="22"/>
        </w:rPr>
        <w:t xml:space="preserve"> et </w:t>
      </w:r>
      <w:r w:rsidRPr="00DC4189">
        <w:rPr>
          <w:rFonts w:ascii="Arial" w:hAnsi="Arial" w:cs="Arial"/>
          <w:color w:val="000000"/>
          <w:sz w:val="22"/>
          <w:szCs w:val="22"/>
        </w:rPr>
        <w:t>la famille seront sollicités à prendre les mesures judicieuses l</w:t>
      </w:r>
      <w:r w:rsidR="00685ACC" w:rsidRPr="00DC4189">
        <w:rPr>
          <w:rFonts w:ascii="Arial" w:hAnsi="Arial" w:cs="Arial"/>
          <w:color w:val="000000"/>
          <w:sz w:val="22"/>
          <w:szCs w:val="22"/>
        </w:rPr>
        <w:t>e</w:t>
      </w:r>
      <w:r w:rsidRPr="00DC4189">
        <w:rPr>
          <w:rFonts w:ascii="Arial" w:hAnsi="Arial" w:cs="Arial"/>
          <w:color w:val="000000"/>
          <w:sz w:val="22"/>
          <w:szCs w:val="22"/>
        </w:rPr>
        <w:t xml:space="preserve"> concernant.</w:t>
      </w:r>
    </w:p>
    <w:p w14:paraId="48FDF536" w14:textId="77777777" w:rsidR="000F5704" w:rsidRPr="00DC4189" w:rsidRDefault="000F5704" w:rsidP="00901756">
      <w:pPr>
        <w:pStyle w:val="NormalWeb"/>
        <w:spacing w:before="120" w:beforeAutospacing="0" w:after="120" w:afterAutospacing="0"/>
        <w:jc w:val="both"/>
        <w:rPr>
          <w:rFonts w:ascii="Arial" w:hAnsi="Arial" w:cs="Arial"/>
          <w:b/>
          <w:bCs/>
          <w:color w:val="000000"/>
        </w:rPr>
      </w:pPr>
      <w:r w:rsidRPr="00DC4189">
        <w:rPr>
          <w:rFonts w:ascii="Arial" w:hAnsi="Arial" w:cs="Arial"/>
          <w:b/>
          <w:bCs/>
          <w:color w:val="000000"/>
        </w:rPr>
        <w:t>3.        Devoirs du résidant</w:t>
      </w:r>
    </w:p>
    <w:p w14:paraId="248FD225" w14:textId="3A932C5C"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Le résidant doit se conformer aux directives de l'institution contenues dans le présent contrat.</w:t>
      </w:r>
    </w:p>
    <w:p w14:paraId="3A5E89FD" w14:textId="3C1BDF04"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Il est interdit de fumer dans tous les locaux de l’institution.</w:t>
      </w:r>
    </w:p>
    <w:p w14:paraId="7185B4FD" w14:textId="317890E1"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Les comportements énoncés ci-dessous sont incompatibles avec le séjour dans l'institution et pourront entraîner l’interruption du contrat avec effet immédiat :</w:t>
      </w:r>
    </w:p>
    <w:p w14:paraId="2BE605D8" w14:textId="795AD24B"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Les actes de violence physique répétés.</w:t>
      </w:r>
    </w:p>
    <w:p w14:paraId="327AEC76" w14:textId="77777777"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Le harcèlement et la violence sexuels.</w:t>
      </w:r>
    </w:p>
    <w:p w14:paraId="5C328414" w14:textId="2C426DD3"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La détention, la consommation et le trafic d’alcool, de drogues légales et illégales.</w:t>
      </w:r>
    </w:p>
    <w:p w14:paraId="7503D808" w14:textId="0B7C04C2"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La consommation de médicaments psychotropes non prescrits médicalement.</w:t>
      </w:r>
    </w:p>
    <w:p w14:paraId="2F838F63" w14:textId="77777777"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La détention de tout objet pouvant blesser ou mettre en danger la sécurité d’autrui.</w:t>
      </w:r>
    </w:p>
    <w:p w14:paraId="2DAB662F" w14:textId="737C8F33" w:rsidR="000F5704" w:rsidRPr="00DC4189" w:rsidRDefault="000F5704" w:rsidP="00901756">
      <w:pPr>
        <w:pStyle w:val="NormalWeb"/>
        <w:spacing w:before="120" w:beforeAutospacing="0" w:after="120" w:afterAutospacing="0"/>
        <w:jc w:val="both"/>
        <w:rPr>
          <w:rFonts w:ascii="Arial" w:hAnsi="Arial" w:cs="Arial"/>
          <w:b/>
          <w:bCs/>
          <w:color w:val="000000"/>
        </w:rPr>
      </w:pPr>
      <w:r w:rsidRPr="00DC4189">
        <w:rPr>
          <w:rFonts w:ascii="Arial" w:hAnsi="Arial" w:cs="Arial"/>
          <w:b/>
          <w:bCs/>
          <w:color w:val="000000"/>
        </w:rPr>
        <w:t xml:space="preserve">4.        Obligation du </w:t>
      </w:r>
      <w:r w:rsidR="00685ACC" w:rsidRPr="00DC4189">
        <w:rPr>
          <w:rFonts w:ascii="Arial" w:hAnsi="Arial" w:cs="Arial"/>
          <w:b/>
          <w:bCs/>
          <w:color w:val="000000"/>
        </w:rPr>
        <w:t xml:space="preserve">représentant légal </w:t>
      </w:r>
    </w:p>
    <w:p w14:paraId="65004E3B" w14:textId="5EF71585"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xml:space="preserve">Le référent financier s'engage à payer régulièrement et dans </w:t>
      </w:r>
      <w:r w:rsidR="00197960">
        <w:rPr>
          <w:rFonts w:ascii="Arial" w:hAnsi="Arial" w:cs="Arial"/>
          <w:color w:val="000000"/>
          <w:sz w:val="22"/>
          <w:szCs w:val="22"/>
        </w:rPr>
        <w:t>un délai de 10 jours</w:t>
      </w:r>
      <w:r w:rsidRPr="00DC4189">
        <w:rPr>
          <w:rFonts w:ascii="Arial" w:hAnsi="Arial" w:cs="Arial"/>
          <w:color w:val="000000"/>
          <w:sz w:val="22"/>
          <w:szCs w:val="22"/>
        </w:rPr>
        <w:t xml:space="preserve"> les factures établies par l'institution.</w:t>
      </w:r>
    </w:p>
    <w:p w14:paraId="64AA07BC" w14:textId="0D06BE32"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Il indique précisément dans la convention d'entrée les moyens financiers (rente AI, AVS, PC, autre) dont il dispose pour ce faire.</w:t>
      </w:r>
    </w:p>
    <w:p w14:paraId="5DC08CC2" w14:textId="58480764"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Il s'engage à informer l’institution, dès qu’il en a connaissance, de l’impossibilité financière du résidant de supporter les factures établies par l’institution.</w:t>
      </w:r>
    </w:p>
    <w:p w14:paraId="6D553585" w14:textId="70C472C8" w:rsidR="000F5704"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Une convention concernant l’argent de poche attribué mensuellement au résident devra être fournie à la direction. Celle-ci permettra au résident de se procurer ses achats personnels.</w:t>
      </w:r>
    </w:p>
    <w:p w14:paraId="12B551AD" w14:textId="77777777" w:rsidR="00E0431D" w:rsidRPr="00DC4189" w:rsidRDefault="00E0431D" w:rsidP="00901756">
      <w:pPr>
        <w:pStyle w:val="NormalWeb"/>
        <w:spacing w:before="120" w:beforeAutospacing="0" w:after="120" w:afterAutospacing="0"/>
        <w:jc w:val="both"/>
        <w:rPr>
          <w:rFonts w:ascii="Arial" w:hAnsi="Arial" w:cs="Arial"/>
          <w:color w:val="000000"/>
          <w:sz w:val="22"/>
          <w:szCs w:val="22"/>
        </w:rPr>
      </w:pPr>
    </w:p>
    <w:p w14:paraId="251F4B4E" w14:textId="77777777" w:rsidR="000F5704" w:rsidRPr="00DC4189" w:rsidRDefault="000F5704" w:rsidP="00901756">
      <w:pPr>
        <w:pStyle w:val="NormalWeb"/>
        <w:spacing w:before="120" w:beforeAutospacing="0" w:after="120" w:afterAutospacing="0"/>
        <w:jc w:val="both"/>
        <w:rPr>
          <w:rFonts w:ascii="Arial" w:hAnsi="Arial" w:cs="Arial"/>
          <w:b/>
          <w:bCs/>
          <w:color w:val="000000"/>
        </w:rPr>
      </w:pPr>
      <w:r w:rsidRPr="00DC4189">
        <w:rPr>
          <w:rFonts w:ascii="Arial" w:hAnsi="Arial" w:cs="Arial"/>
          <w:b/>
          <w:bCs/>
          <w:color w:val="000000"/>
        </w:rPr>
        <w:t>5.         Prix de la pension</w:t>
      </w:r>
    </w:p>
    <w:p w14:paraId="28A262AC" w14:textId="2FF8EA39" w:rsidR="0053314D" w:rsidRPr="0053314D" w:rsidRDefault="0053314D" w:rsidP="0053314D">
      <w:pPr>
        <w:pStyle w:val="NormalWeb"/>
        <w:spacing w:before="120" w:after="120"/>
        <w:jc w:val="both"/>
        <w:rPr>
          <w:rFonts w:ascii="Arial" w:hAnsi="Arial" w:cs="Arial"/>
          <w:color w:val="000000"/>
          <w:sz w:val="22"/>
          <w:szCs w:val="22"/>
        </w:rPr>
      </w:pPr>
      <w:r w:rsidRPr="0053314D">
        <w:rPr>
          <w:rFonts w:ascii="Arial" w:hAnsi="Arial" w:cs="Arial"/>
          <w:color w:val="000000"/>
          <w:sz w:val="22"/>
          <w:szCs w:val="22"/>
        </w:rPr>
        <w:t>Le prix de la pension est fixé selon le tarif en vigueur au moment de la signature du présent contrat</w:t>
      </w:r>
      <w:r>
        <w:rPr>
          <w:rFonts w:ascii="Arial" w:hAnsi="Arial" w:cs="Arial"/>
          <w:color w:val="000000"/>
          <w:sz w:val="22"/>
          <w:szCs w:val="22"/>
        </w:rPr>
        <w:t xml:space="preserve">. </w:t>
      </w:r>
      <w:r w:rsidRPr="0053314D">
        <w:rPr>
          <w:rFonts w:ascii="Arial" w:hAnsi="Arial" w:cs="Arial"/>
          <w:color w:val="000000"/>
          <w:sz w:val="22"/>
          <w:szCs w:val="22"/>
        </w:rPr>
        <w:t xml:space="preserve">Ce tarif, actuellement de CHF </w:t>
      </w:r>
      <w:r w:rsidR="00304825">
        <w:rPr>
          <w:rFonts w:ascii="Arial" w:hAnsi="Arial" w:cs="Arial"/>
          <w:color w:val="000000"/>
          <w:sz w:val="22"/>
          <w:szCs w:val="22"/>
        </w:rPr>
        <w:t>160.00</w:t>
      </w:r>
      <w:r w:rsidRPr="0053314D">
        <w:rPr>
          <w:rFonts w:ascii="Arial" w:hAnsi="Arial" w:cs="Arial"/>
          <w:color w:val="000000"/>
          <w:sz w:val="22"/>
          <w:szCs w:val="22"/>
        </w:rPr>
        <w:t xml:space="preserve"> par jour, est susceptible d’être adapté par l’institution en fonction des décisions ou révisions tarifaires édictées par les autorités compétentes. Toute modification fera l’objet d’une information préalable et d’un avenant au présent contrat.</w:t>
      </w:r>
    </w:p>
    <w:p w14:paraId="00AF7519" w14:textId="1447B206"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En cas d’hospitalisation, la totalité du prix de la pension est due pendant 7 jours. Dès le 8ème jour est facturé le 80% du prix de la pension.</w:t>
      </w:r>
    </w:p>
    <w:p w14:paraId="3C34A8C4" w14:textId="78E12F70"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En cas de vacances et congés, la totalité du prix de la pension est due pendant 7 jours. Dès le 8ème jour est facturé le 80% du prix de la pension.</w:t>
      </w:r>
    </w:p>
    <w:p w14:paraId="3932CC14" w14:textId="56A92F3B"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En cas de départ du résident, un délai de résiliation de 3 mois est à respecter.</w:t>
      </w:r>
    </w:p>
    <w:p w14:paraId="6442641D" w14:textId="77777777" w:rsidR="000F5704" w:rsidRPr="00DC4189" w:rsidRDefault="000F5704" w:rsidP="00901756">
      <w:pPr>
        <w:pStyle w:val="NormalWeb"/>
        <w:spacing w:before="120" w:beforeAutospacing="0" w:after="120" w:afterAutospacing="0"/>
        <w:jc w:val="both"/>
        <w:rPr>
          <w:rFonts w:ascii="Arial" w:hAnsi="Arial" w:cs="Arial"/>
          <w:b/>
          <w:bCs/>
          <w:color w:val="000000"/>
        </w:rPr>
      </w:pPr>
      <w:r w:rsidRPr="00DC4189">
        <w:rPr>
          <w:rFonts w:ascii="Arial" w:hAnsi="Arial" w:cs="Arial"/>
          <w:b/>
          <w:bCs/>
          <w:color w:val="000000"/>
        </w:rPr>
        <w:t>6.        Modalité de paiement</w:t>
      </w:r>
    </w:p>
    <w:p w14:paraId="572AD1FE" w14:textId="3C705D19"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Les factures sont établies à la fin du mois pour l’ensemble des frais du mois écoulé</w:t>
      </w:r>
      <w:r w:rsidR="008873C3">
        <w:rPr>
          <w:rFonts w:ascii="Arial" w:hAnsi="Arial" w:cs="Arial"/>
          <w:color w:val="000000"/>
          <w:sz w:val="22"/>
          <w:szCs w:val="22"/>
        </w:rPr>
        <w:t xml:space="preserve">, sauf cas particulier. </w:t>
      </w:r>
    </w:p>
    <w:p w14:paraId="0895F56F" w14:textId="08E3D931"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Selon l’accord passé avec le représentant légal, l’institution avance les sommes convenues pour les besoins du résident, qui seront reportées sur la facture mensuelle.</w:t>
      </w:r>
    </w:p>
    <w:p w14:paraId="0D634FE8" w14:textId="777CE339"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Le paiement</w:t>
      </w:r>
      <w:r w:rsidR="00244A9D">
        <w:rPr>
          <w:rFonts w:ascii="Arial" w:hAnsi="Arial" w:cs="Arial"/>
          <w:color w:val="000000"/>
          <w:sz w:val="22"/>
          <w:szCs w:val="22"/>
        </w:rPr>
        <w:t xml:space="preserve"> des factures</w:t>
      </w:r>
      <w:r w:rsidRPr="00DC4189">
        <w:rPr>
          <w:rFonts w:ascii="Arial" w:hAnsi="Arial" w:cs="Arial"/>
          <w:color w:val="000000"/>
          <w:sz w:val="22"/>
          <w:szCs w:val="22"/>
        </w:rPr>
        <w:t xml:space="preserve"> doit être effectué par le résidant ou son référent financier conformément au délai de paiement </w:t>
      </w:r>
      <w:r w:rsidR="00197960">
        <w:rPr>
          <w:rFonts w:ascii="Arial" w:hAnsi="Arial" w:cs="Arial"/>
          <w:color w:val="000000"/>
          <w:sz w:val="22"/>
          <w:szCs w:val="22"/>
        </w:rPr>
        <w:t>de 10 jours.</w:t>
      </w:r>
    </w:p>
    <w:p w14:paraId="4EE2092E" w14:textId="57763BF4"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xml:space="preserve">Tout retard fera l’objet de deux rappels et deux factures en suspens </w:t>
      </w:r>
      <w:r w:rsidR="008873C3">
        <w:rPr>
          <w:rFonts w:ascii="Arial" w:hAnsi="Arial" w:cs="Arial"/>
          <w:color w:val="000000"/>
          <w:sz w:val="22"/>
          <w:szCs w:val="22"/>
        </w:rPr>
        <w:t xml:space="preserve">et </w:t>
      </w:r>
      <w:r w:rsidRPr="00DC4189">
        <w:rPr>
          <w:rFonts w:ascii="Arial" w:hAnsi="Arial" w:cs="Arial"/>
          <w:color w:val="000000"/>
          <w:sz w:val="22"/>
          <w:szCs w:val="22"/>
        </w:rPr>
        <w:t>contraindr</w:t>
      </w:r>
      <w:r w:rsidR="008873C3">
        <w:rPr>
          <w:rFonts w:ascii="Arial" w:hAnsi="Arial" w:cs="Arial"/>
          <w:color w:val="000000"/>
          <w:sz w:val="22"/>
          <w:szCs w:val="22"/>
        </w:rPr>
        <w:t>a</w:t>
      </w:r>
      <w:r w:rsidRPr="00DC4189">
        <w:rPr>
          <w:rFonts w:ascii="Arial" w:hAnsi="Arial" w:cs="Arial"/>
          <w:color w:val="000000"/>
          <w:sz w:val="22"/>
          <w:szCs w:val="22"/>
        </w:rPr>
        <w:t xml:space="preserve"> l’institution à engager des poursuites,</w:t>
      </w:r>
    </w:p>
    <w:p w14:paraId="6632CECF" w14:textId="522B752D"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Nous nous réservons le droit de solliciter l’autorité compétente de la nomination d’un représentant légal chargé de gérer les biens du résidant, la résiliation du contrat pour justes motifs étant en outre réservée.</w:t>
      </w:r>
    </w:p>
    <w:p w14:paraId="6F798DA5" w14:textId="41FC0ED3" w:rsidR="000F5704" w:rsidRPr="00DC4189" w:rsidRDefault="000F5704" w:rsidP="00901756">
      <w:pPr>
        <w:pStyle w:val="NormalWeb"/>
        <w:spacing w:before="120" w:beforeAutospacing="0" w:after="120" w:afterAutospacing="0"/>
        <w:jc w:val="both"/>
        <w:rPr>
          <w:rFonts w:ascii="Arial" w:hAnsi="Arial" w:cs="Arial"/>
          <w:b/>
          <w:bCs/>
          <w:color w:val="000000"/>
        </w:rPr>
      </w:pPr>
      <w:r w:rsidRPr="00DC4189">
        <w:rPr>
          <w:rFonts w:ascii="Arial" w:hAnsi="Arial" w:cs="Arial"/>
          <w:b/>
          <w:bCs/>
          <w:color w:val="000000"/>
        </w:rPr>
        <w:t>7.        Prestations</w:t>
      </w:r>
    </w:p>
    <w:p w14:paraId="089DDC2C" w14:textId="2024BA48"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Le prix de la pension comprend notamment :</w:t>
      </w:r>
    </w:p>
    <w:p w14:paraId="448EB9C9" w14:textId="3F398E64"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xml:space="preserve">-      Le logement et </w:t>
      </w:r>
      <w:r w:rsidR="007B4F28" w:rsidRPr="00DC4189">
        <w:rPr>
          <w:rFonts w:ascii="Arial" w:hAnsi="Arial" w:cs="Arial"/>
          <w:color w:val="000000"/>
          <w:sz w:val="22"/>
          <w:szCs w:val="22"/>
        </w:rPr>
        <w:t>l</w:t>
      </w:r>
      <w:r w:rsidRPr="00DC4189">
        <w:rPr>
          <w:rFonts w:ascii="Arial" w:hAnsi="Arial" w:cs="Arial"/>
          <w:color w:val="000000"/>
          <w:sz w:val="22"/>
          <w:szCs w:val="22"/>
        </w:rPr>
        <w:t>es charges</w:t>
      </w:r>
    </w:p>
    <w:p w14:paraId="212AEAC5" w14:textId="7DD31BF2" w:rsidR="007B4F28" w:rsidRPr="00DC4189" w:rsidRDefault="007B4F28"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xml:space="preserve">-      Le mobilier, </w:t>
      </w:r>
      <w:r w:rsidR="00F73E94" w:rsidRPr="00DC4189">
        <w:rPr>
          <w:rFonts w:ascii="Arial" w:hAnsi="Arial" w:cs="Arial"/>
          <w:color w:val="000000"/>
          <w:sz w:val="22"/>
          <w:szCs w:val="22"/>
        </w:rPr>
        <w:t>télévision, piano</w:t>
      </w:r>
    </w:p>
    <w:p w14:paraId="69E1A357" w14:textId="067D43D0"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Le linge de maison et de toilette ainsi que la literie.</w:t>
      </w:r>
    </w:p>
    <w:p w14:paraId="22523B16" w14:textId="0E9F378A"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L’entretien courant des chambres, du linge et des vêtements du résident</w:t>
      </w:r>
    </w:p>
    <w:p w14:paraId="7D497EDD" w14:textId="26E40A0D"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Les 3 repas principaux et 2 collations.</w:t>
      </w:r>
    </w:p>
    <w:p w14:paraId="77FCCAE9" w14:textId="1562675F"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La présence du personnel 24h sur 24 et 365 jours sur 365.</w:t>
      </w:r>
    </w:p>
    <w:p w14:paraId="232AA6F6" w14:textId="4EE159EB"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xml:space="preserve">-      Les sorties socioculturelles mensuelles, une légère participation </w:t>
      </w:r>
      <w:r w:rsidR="00F73E94" w:rsidRPr="00DC4189">
        <w:rPr>
          <w:rFonts w:ascii="Arial" w:hAnsi="Arial" w:cs="Arial"/>
          <w:color w:val="000000"/>
          <w:sz w:val="22"/>
          <w:szCs w:val="22"/>
        </w:rPr>
        <w:t>peut être</w:t>
      </w:r>
      <w:r w:rsidRPr="00DC4189">
        <w:rPr>
          <w:rFonts w:ascii="Arial" w:hAnsi="Arial" w:cs="Arial"/>
          <w:color w:val="000000"/>
          <w:sz w:val="22"/>
          <w:szCs w:val="22"/>
        </w:rPr>
        <w:t xml:space="preserve"> requise</w:t>
      </w:r>
    </w:p>
    <w:p w14:paraId="34E3E655" w14:textId="3E7C4F54"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w:t>
      </w:r>
      <w:r w:rsidR="006C3328" w:rsidRPr="00DC4189">
        <w:rPr>
          <w:rFonts w:ascii="Arial" w:hAnsi="Arial" w:cs="Arial"/>
          <w:color w:val="000000"/>
          <w:sz w:val="22"/>
          <w:szCs w:val="22"/>
        </w:rPr>
        <w:t>A</w:t>
      </w:r>
      <w:r w:rsidRPr="00DC4189">
        <w:rPr>
          <w:rFonts w:ascii="Arial" w:hAnsi="Arial" w:cs="Arial"/>
          <w:color w:val="000000"/>
          <w:sz w:val="22"/>
          <w:szCs w:val="22"/>
        </w:rPr>
        <w:t>teliers de menuiserie,</w:t>
      </w:r>
      <w:r w:rsidR="006C3328" w:rsidRPr="00DC4189">
        <w:rPr>
          <w:rFonts w:ascii="Arial" w:hAnsi="Arial" w:cs="Arial"/>
          <w:color w:val="000000"/>
          <w:sz w:val="22"/>
          <w:szCs w:val="22"/>
        </w:rPr>
        <w:t xml:space="preserve"> </w:t>
      </w:r>
      <w:r w:rsidRPr="00DC4189">
        <w:rPr>
          <w:rFonts w:ascii="Arial" w:hAnsi="Arial" w:cs="Arial"/>
          <w:color w:val="000000"/>
          <w:sz w:val="22"/>
          <w:szCs w:val="22"/>
        </w:rPr>
        <w:t>peinture, cuisine, jardin, intendance</w:t>
      </w:r>
      <w:r w:rsidR="006C3328" w:rsidRPr="00DC4189">
        <w:rPr>
          <w:rFonts w:ascii="Arial" w:hAnsi="Arial" w:cs="Arial"/>
          <w:color w:val="000000"/>
          <w:sz w:val="22"/>
          <w:szCs w:val="22"/>
        </w:rPr>
        <w:t xml:space="preserve">, </w:t>
      </w:r>
      <w:r w:rsidRPr="00DC4189">
        <w:rPr>
          <w:rFonts w:ascii="Arial" w:hAnsi="Arial" w:cs="Arial"/>
          <w:color w:val="000000"/>
          <w:sz w:val="22"/>
          <w:szCs w:val="22"/>
        </w:rPr>
        <w:t>d’animation et de créativité.</w:t>
      </w:r>
    </w:p>
    <w:p w14:paraId="0E2FCDD5" w14:textId="77777777" w:rsidR="000F5704" w:rsidRPr="00DC4189" w:rsidRDefault="000F5704" w:rsidP="00901756">
      <w:pPr>
        <w:pStyle w:val="NormalWeb"/>
        <w:spacing w:before="120" w:beforeAutospacing="0" w:after="120" w:afterAutospacing="0"/>
        <w:jc w:val="both"/>
        <w:rPr>
          <w:rFonts w:ascii="Arial" w:hAnsi="Arial" w:cs="Arial"/>
          <w:b/>
          <w:bCs/>
          <w:color w:val="000000"/>
        </w:rPr>
      </w:pPr>
      <w:r w:rsidRPr="00DC4189">
        <w:rPr>
          <w:rFonts w:ascii="Arial" w:hAnsi="Arial" w:cs="Arial"/>
          <w:b/>
          <w:bCs/>
          <w:color w:val="000000"/>
        </w:rPr>
        <w:t>8.        Prestations non comprises</w:t>
      </w:r>
    </w:p>
    <w:p w14:paraId="1B7892CA" w14:textId="3CC41CE3"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Les frais de téléphone personnel</w:t>
      </w:r>
    </w:p>
    <w:p w14:paraId="5FA0F17D" w14:textId="4A950E33"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Abonnement TV et internet</w:t>
      </w:r>
    </w:p>
    <w:p w14:paraId="5BB2C606" w14:textId="5A8737CE"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lastRenderedPageBreak/>
        <w:t>-      </w:t>
      </w:r>
      <w:r w:rsidR="002A2A15" w:rsidRPr="00DC4189">
        <w:rPr>
          <w:rFonts w:ascii="Arial" w:hAnsi="Arial" w:cs="Arial"/>
          <w:color w:val="000000"/>
          <w:sz w:val="22"/>
          <w:szCs w:val="22"/>
        </w:rPr>
        <w:t>A</w:t>
      </w:r>
      <w:r w:rsidRPr="00DC4189">
        <w:rPr>
          <w:rFonts w:ascii="Arial" w:hAnsi="Arial" w:cs="Arial"/>
          <w:color w:val="000000"/>
          <w:sz w:val="22"/>
          <w:szCs w:val="22"/>
        </w:rPr>
        <w:t>rticles de toilette</w:t>
      </w:r>
    </w:p>
    <w:p w14:paraId="325961FC" w14:textId="5667863B"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Marquage des vêtements personnels</w:t>
      </w:r>
    </w:p>
    <w:p w14:paraId="62A56480" w14:textId="5C957B72"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xml:space="preserve">-      Les </w:t>
      </w:r>
      <w:r w:rsidR="002A2A15" w:rsidRPr="00DC4189">
        <w:rPr>
          <w:rFonts w:ascii="Arial" w:hAnsi="Arial" w:cs="Arial"/>
          <w:color w:val="000000"/>
          <w:sz w:val="22"/>
          <w:szCs w:val="22"/>
        </w:rPr>
        <w:t>a</w:t>
      </w:r>
      <w:r w:rsidRPr="00DC4189">
        <w:rPr>
          <w:rFonts w:ascii="Arial" w:hAnsi="Arial" w:cs="Arial"/>
          <w:color w:val="000000"/>
          <w:sz w:val="22"/>
          <w:szCs w:val="22"/>
        </w:rPr>
        <w:t>rticles achetés au magasin  </w:t>
      </w:r>
    </w:p>
    <w:p w14:paraId="61AD8680" w14:textId="6DADA179"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Les repas des visites</w:t>
      </w:r>
    </w:p>
    <w:p w14:paraId="0012E285" w14:textId="39188FBA"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Les frais du coiffeur et du podologue</w:t>
      </w:r>
    </w:p>
    <w:p w14:paraId="6C11E6FC" w14:textId="7E4E9447"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Les frais des transports médicaux</w:t>
      </w:r>
    </w:p>
    <w:p w14:paraId="05D74B76" w14:textId="77777777"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Les transports privés demandés par le résident</w:t>
      </w:r>
    </w:p>
    <w:p w14:paraId="72669DAD" w14:textId="77777777" w:rsidR="000F5704" w:rsidRPr="00DC4189" w:rsidRDefault="000F5704" w:rsidP="00901756">
      <w:pPr>
        <w:pStyle w:val="NormalWeb"/>
        <w:spacing w:before="120" w:beforeAutospacing="0" w:after="120" w:afterAutospacing="0"/>
        <w:jc w:val="both"/>
        <w:rPr>
          <w:rFonts w:ascii="Arial" w:hAnsi="Arial" w:cs="Arial"/>
          <w:b/>
          <w:bCs/>
          <w:color w:val="000000"/>
        </w:rPr>
      </w:pPr>
      <w:r w:rsidRPr="00DC4189">
        <w:rPr>
          <w:rFonts w:ascii="Arial" w:hAnsi="Arial" w:cs="Arial"/>
          <w:b/>
          <w:bCs/>
          <w:color w:val="000000"/>
        </w:rPr>
        <w:t>9.        Prestations soins de base</w:t>
      </w:r>
    </w:p>
    <w:p w14:paraId="7587F1BA" w14:textId="37CF9AB9"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xml:space="preserve">En principe, le résidant est pris en charge par le médecin répondant de l'institution, mais il a le </w:t>
      </w:r>
      <w:r w:rsidR="002A2A15" w:rsidRPr="00DC4189">
        <w:rPr>
          <w:rFonts w:ascii="Arial" w:hAnsi="Arial" w:cs="Arial"/>
          <w:color w:val="000000"/>
          <w:sz w:val="22"/>
          <w:szCs w:val="22"/>
        </w:rPr>
        <w:t xml:space="preserve">libre </w:t>
      </w:r>
      <w:r w:rsidRPr="00DC4189">
        <w:rPr>
          <w:rFonts w:ascii="Arial" w:hAnsi="Arial" w:cs="Arial"/>
          <w:color w:val="000000"/>
          <w:sz w:val="22"/>
          <w:szCs w:val="22"/>
        </w:rPr>
        <w:t>choix à son médecin de famille.</w:t>
      </w:r>
    </w:p>
    <w:p w14:paraId="7CE3A3D1" w14:textId="7ACF0DF8"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Dans le cadre de ses compétences et sur ordre du médecin, le personnel éducatif de l'institution dispense au résidant les soins requis par son état. Au besoin, le résidant pourra être transféré dans un établissement spécialisé ou mieux adapté.</w:t>
      </w:r>
    </w:p>
    <w:p w14:paraId="46672B65" w14:textId="3CD5D8B8"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xml:space="preserve">En cas d'urgence, la direction de l'institution prend, en collaboration avec le médecin traitant, toutes les dispositions exigées par l'état de santé du résidant. Dans tous les cas, la famille ou le </w:t>
      </w:r>
      <w:r w:rsidR="00474CDB" w:rsidRPr="00DC4189">
        <w:rPr>
          <w:rFonts w:ascii="Arial" w:hAnsi="Arial" w:cs="Arial"/>
          <w:color w:val="000000"/>
          <w:sz w:val="22"/>
          <w:szCs w:val="22"/>
        </w:rPr>
        <w:t xml:space="preserve">représentant </w:t>
      </w:r>
      <w:r w:rsidR="002A2A15" w:rsidRPr="00DC4189">
        <w:rPr>
          <w:rFonts w:ascii="Arial" w:hAnsi="Arial" w:cs="Arial"/>
          <w:color w:val="000000"/>
          <w:sz w:val="22"/>
          <w:szCs w:val="22"/>
        </w:rPr>
        <w:t>légal</w:t>
      </w:r>
      <w:r w:rsidRPr="00DC4189">
        <w:rPr>
          <w:rFonts w:ascii="Arial" w:hAnsi="Arial" w:cs="Arial"/>
          <w:color w:val="000000"/>
          <w:sz w:val="22"/>
          <w:szCs w:val="22"/>
        </w:rPr>
        <w:t xml:space="preserve"> est averti.</w:t>
      </w:r>
    </w:p>
    <w:p w14:paraId="223724CC" w14:textId="22E85583" w:rsidR="000F5704" w:rsidRPr="00DC4189" w:rsidRDefault="000F5704" w:rsidP="00901756">
      <w:pPr>
        <w:pStyle w:val="NormalWeb"/>
        <w:spacing w:before="120" w:beforeAutospacing="0" w:after="120" w:afterAutospacing="0"/>
        <w:jc w:val="both"/>
        <w:rPr>
          <w:rFonts w:ascii="Arial" w:hAnsi="Arial" w:cs="Arial"/>
          <w:b/>
          <w:bCs/>
          <w:color w:val="000000"/>
        </w:rPr>
      </w:pPr>
      <w:r w:rsidRPr="00DC4189">
        <w:rPr>
          <w:rFonts w:ascii="Arial" w:hAnsi="Arial" w:cs="Arial"/>
          <w:b/>
          <w:bCs/>
          <w:color w:val="000000"/>
        </w:rPr>
        <w:t xml:space="preserve">10.     Durée du contrat </w:t>
      </w:r>
    </w:p>
    <w:p w14:paraId="5662D0DE" w14:textId="5B1729C4"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Le présent contrat est conclu pour une durée non déterminée et commence à prendre effet le jour de l’entrée du résidant au sein de l’institution.</w:t>
      </w:r>
    </w:p>
    <w:p w14:paraId="076E17DD" w14:textId="45CC98C8" w:rsidR="00C62979" w:rsidRPr="00DC4189" w:rsidRDefault="00C62979"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Le changement notable de l’état de santé du résident qui n’est plus en adéquation avec la mission de l’établissement et qui nécessite un transfert adapté, sera discuté avec le représent</w:t>
      </w:r>
      <w:r w:rsidR="00474CDB" w:rsidRPr="00DC4189">
        <w:rPr>
          <w:rFonts w:ascii="Arial" w:hAnsi="Arial" w:cs="Arial"/>
          <w:color w:val="000000"/>
          <w:sz w:val="22"/>
          <w:szCs w:val="22"/>
        </w:rPr>
        <w:t>a</w:t>
      </w:r>
      <w:r w:rsidRPr="00DC4189">
        <w:rPr>
          <w:rFonts w:ascii="Arial" w:hAnsi="Arial" w:cs="Arial"/>
          <w:color w:val="000000"/>
          <w:sz w:val="22"/>
          <w:szCs w:val="22"/>
        </w:rPr>
        <w:t>nt légal et la direction de l’institution.</w:t>
      </w:r>
    </w:p>
    <w:p w14:paraId="4D14A514" w14:textId="7FEC95BB"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xml:space="preserve">Les transferts entre institutions </w:t>
      </w:r>
      <w:r w:rsidR="008873C3">
        <w:rPr>
          <w:rFonts w:ascii="Arial" w:hAnsi="Arial" w:cs="Arial"/>
          <w:color w:val="000000"/>
          <w:sz w:val="22"/>
          <w:szCs w:val="22"/>
        </w:rPr>
        <w:t xml:space="preserve">pour des raisons de santé </w:t>
      </w:r>
      <w:r w:rsidRPr="00DC4189">
        <w:rPr>
          <w:rFonts w:ascii="Arial" w:hAnsi="Arial" w:cs="Arial"/>
          <w:color w:val="000000"/>
          <w:sz w:val="22"/>
          <w:szCs w:val="22"/>
        </w:rPr>
        <w:t xml:space="preserve">nécessitent un préavis </w:t>
      </w:r>
      <w:r w:rsidR="000B6FE1">
        <w:rPr>
          <w:rFonts w:ascii="Arial" w:hAnsi="Arial" w:cs="Arial"/>
          <w:color w:val="000000"/>
          <w:sz w:val="22"/>
          <w:szCs w:val="22"/>
        </w:rPr>
        <w:t>de 3 mois</w:t>
      </w:r>
      <w:r w:rsidR="008873C3">
        <w:rPr>
          <w:rFonts w:ascii="Arial" w:hAnsi="Arial" w:cs="Arial"/>
          <w:color w:val="000000"/>
          <w:sz w:val="22"/>
          <w:szCs w:val="22"/>
        </w:rPr>
        <w:t>, pouvant être adapté en fonction de la situation</w:t>
      </w:r>
      <w:r w:rsidRPr="00DC4189">
        <w:rPr>
          <w:rFonts w:ascii="Arial" w:hAnsi="Arial" w:cs="Arial"/>
          <w:color w:val="000000"/>
          <w:sz w:val="22"/>
          <w:szCs w:val="22"/>
        </w:rPr>
        <w:t>. Si cette dédite minimale n’est pas respectée, les jours manquants seront facturés à raison de 80% du prix journalier.</w:t>
      </w:r>
    </w:p>
    <w:p w14:paraId="40BAED06" w14:textId="77777777" w:rsidR="000F5704" w:rsidRPr="00DC4189" w:rsidRDefault="000F5704" w:rsidP="00901756">
      <w:pPr>
        <w:pStyle w:val="NormalWeb"/>
        <w:spacing w:before="120" w:beforeAutospacing="0" w:after="120" w:afterAutospacing="0"/>
        <w:jc w:val="both"/>
        <w:rPr>
          <w:rFonts w:ascii="Arial" w:hAnsi="Arial" w:cs="Arial"/>
          <w:color w:val="000000"/>
          <w:sz w:val="20"/>
          <w:szCs w:val="20"/>
        </w:rPr>
      </w:pPr>
      <w:r w:rsidRPr="00DC4189">
        <w:rPr>
          <w:rFonts w:ascii="Arial" w:hAnsi="Arial" w:cs="Arial"/>
          <w:b/>
          <w:bCs/>
          <w:color w:val="000000"/>
        </w:rPr>
        <w:t>11.    Assurances</w:t>
      </w:r>
    </w:p>
    <w:p w14:paraId="1D7AC6D2" w14:textId="6A8DA0DE" w:rsidR="000F5704"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En entrant dans l’institution, le résidant doit posséder sa propre assurance responsabilité civile (RC) </w:t>
      </w:r>
      <w:r w:rsidR="004E31BE" w:rsidRPr="00DC4189">
        <w:rPr>
          <w:rFonts w:ascii="Arial" w:hAnsi="Arial" w:cs="Arial"/>
          <w:color w:val="000000"/>
          <w:sz w:val="22"/>
          <w:szCs w:val="22"/>
        </w:rPr>
        <w:t>et nous transmettre une copie de sa carte d’</w:t>
      </w:r>
      <w:r w:rsidRPr="00DC4189">
        <w:rPr>
          <w:rFonts w:ascii="Arial" w:hAnsi="Arial" w:cs="Arial"/>
          <w:color w:val="000000"/>
          <w:sz w:val="22"/>
          <w:szCs w:val="22"/>
        </w:rPr>
        <w:t>assurance-maladie</w:t>
      </w:r>
      <w:r w:rsidR="004E31BE" w:rsidRPr="00DC4189">
        <w:rPr>
          <w:rFonts w:ascii="Arial" w:hAnsi="Arial" w:cs="Arial"/>
          <w:color w:val="000000"/>
          <w:sz w:val="22"/>
          <w:szCs w:val="22"/>
        </w:rPr>
        <w:t>.</w:t>
      </w:r>
    </w:p>
    <w:p w14:paraId="05F6775A" w14:textId="197EE591" w:rsidR="000C5E73" w:rsidRPr="00DC4189" w:rsidRDefault="000C5E73" w:rsidP="000C5E73">
      <w:pPr>
        <w:pStyle w:val="NormalWeb"/>
        <w:spacing w:before="120" w:beforeAutospacing="0" w:after="120" w:afterAutospacing="0"/>
        <w:jc w:val="both"/>
        <w:rPr>
          <w:rFonts w:ascii="Arial" w:hAnsi="Arial" w:cs="Arial"/>
          <w:color w:val="000000"/>
          <w:sz w:val="20"/>
          <w:szCs w:val="20"/>
        </w:rPr>
      </w:pPr>
      <w:r>
        <w:rPr>
          <w:rFonts w:ascii="Arial" w:hAnsi="Arial" w:cs="Arial"/>
          <w:b/>
          <w:bCs/>
          <w:color w:val="000000"/>
        </w:rPr>
        <w:t>12</w:t>
      </w:r>
      <w:r w:rsidRPr="00DC4189">
        <w:rPr>
          <w:rFonts w:ascii="Arial" w:hAnsi="Arial" w:cs="Arial"/>
          <w:b/>
          <w:bCs/>
          <w:color w:val="000000"/>
        </w:rPr>
        <w:t>.    </w:t>
      </w:r>
      <w:r>
        <w:rPr>
          <w:rFonts w:ascii="Arial" w:hAnsi="Arial" w:cs="Arial"/>
          <w:b/>
          <w:bCs/>
          <w:color w:val="000000"/>
        </w:rPr>
        <w:t>Dommages</w:t>
      </w:r>
    </w:p>
    <w:p w14:paraId="68339BEF" w14:textId="7024AC99" w:rsidR="000C5E73" w:rsidRPr="00DC4189" w:rsidRDefault="000C5E73" w:rsidP="00901756">
      <w:pPr>
        <w:pStyle w:val="NormalWeb"/>
        <w:spacing w:before="120" w:beforeAutospacing="0" w:after="120" w:afterAutospacing="0"/>
        <w:jc w:val="both"/>
        <w:rPr>
          <w:rFonts w:ascii="Arial" w:hAnsi="Arial" w:cs="Arial"/>
          <w:color w:val="000000"/>
          <w:sz w:val="22"/>
          <w:szCs w:val="22"/>
        </w:rPr>
      </w:pPr>
      <w:r w:rsidRPr="000C5E73">
        <w:rPr>
          <w:rFonts w:ascii="Arial" w:hAnsi="Arial" w:cs="Arial"/>
          <w:color w:val="000000"/>
          <w:sz w:val="22"/>
          <w:szCs w:val="22"/>
        </w:rPr>
        <w:t>Il est stipulé dans le présent contrat d'accueil que le résident est responsable de tout dommage survenu dans son lieu de vie. Il doit être assuré par une assurance RC et doit nous fournir une attestation de ladite assurance toutes les années. SI l'assureur ne prenait pas en charge le dommage (faute grave, incapacité de discernement), le résident assumera personnellement les coûts de réparation des dommages</w:t>
      </w:r>
      <w:r>
        <w:rPr>
          <w:rFonts w:ascii="Arial" w:hAnsi="Arial" w:cs="Arial"/>
          <w:color w:val="000000"/>
          <w:sz w:val="22"/>
          <w:szCs w:val="22"/>
        </w:rPr>
        <w:t xml:space="preserve"> causés.</w:t>
      </w:r>
    </w:p>
    <w:p w14:paraId="11050E02" w14:textId="776C65D8" w:rsidR="000F5704" w:rsidRPr="00DC4189" w:rsidRDefault="000F5704" w:rsidP="00901756">
      <w:pPr>
        <w:pStyle w:val="NormalWeb"/>
        <w:spacing w:before="120" w:beforeAutospacing="0" w:after="120" w:afterAutospacing="0"/>
        <w:jc w:val="both"/>
        <w:rPr>
          <w:rFonts w:ascii="Arial" w:hAnsi="Arial" w:cs="Arial"/>
          <w:b/>
          <w:bCs/>
          <w:color w:val="000000"/>
        </w:rPr>
      </w:pPr>
      <w:r w:rsidRPr="00DC4189">
        <w:rPr>
          <w:rFonts w:ascii="Arial" w:hAnsi="Arial" w:cs="Arial"/>
          <w:b/>
          <w:bCs/>
          <w:color w:val="000000"/>
        </w:rPr>
        <w:t>1</w:t>
      </w:r>
      <w:r w:rsidR="000C5E73">
        <w:rPr>
          <w:rFonts w:ascii="Arial" w:hAnsi="Arial" w:cs="Arial"/>
          <w:b/>
          <w:bCs/>
          <w:color w:val="000000"/>
        </w:rPr>
        <w:t>3</w:t>
      </w:r>
      <w:r w:rsidRPr="00DC4189">
        <w:rPr>
          <w:rFonts w:ascii="Arial" w:hAnsi="Arial" w:cs="Arial"/>
          <w:b/>
          <w:bCs/>
          <w:color w:val="000000"/>
        </w:rPr>
        <w:t>.    Dépôt d’argent, valeurs</w:t>
      </w:r>
    </w:p>
    <w:p w14:paraId="6A743405" w14:textId="3410385F"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Il est vivement conseillé aux résidants de déposer l'argent et autres valeurs auprès de l’institution, qui dans ce cas assume la responsabilité.</w:t>
      </w:r>
    </w:p>
    <w:p w14:paraId="66611ECA" w14:textId="38FBAFE6" w:rsidR="00BB447B" w:rsidRDefault="004E31BE"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L’institution décline toute responsabilité en cas de perte, disparition et détérioration d’objets de valeurs déposés dans un lieu non approprié.</w:t>
      </w:r>
    </w:p>
    <w:p w14:paraId="5810A9C2" w14:textId="77777777" w:rsidR="00BB447B" w:rsidRPr="00DC4189" w:rsidRDefault="00BB447B" w:rsidP="00901756">
      <w:pPr>
        <w:pStyle w:val="NormalWeb"/>
        <w:spacing w:before="120" w:beforeAutospacing="0" w:after="120" w:afterAutospacing="0"/>
        <w:jc w:val="both"/>
        <w:rPr>
          <w:rFonts w:ascii="Arial" w:hAnsi="Arial" w:cs="Arial"/>
          <w:color w:val="000000"/>
          <w:sz w:val="22"/>
          <w:szCs w:val="22"/>
        </w:rPr>
      </w:pPr>
    </w:p>
    <w:p w14:paraId="3366C41C" w14:textId="124D5092" w:rsidR="003E1A3B" w:rsidRPr="00BB447B" w:rsidRDefault="000F5704" w:rsidP="00901756">
      <w:pPr>
        <w:pStyle w:val="NormalWeb"/>
        <w:spacing w:before="120" w:beforeAutospacing="0" w:after="120" w:afterAutospacing="0"/>
        <w:jc w:val="both"/>
        <w:rPr>
          <w:rFonts w:ascii="Arial" w:hAnsi="Arial" w:cs="Arial"/>
          <w:b/>
          <w:bCs/>
          <w:color w:val="000000"/>
        </w:rPr>
      </w:pPr>
      <w:r w:rsidRPr="00DC4189">
        <w:rPr>
          <w:rFonts w:ascii="Arial" w:hAnsi="Arial" w:cs="Arial"/>
          <w:b/>
          <w:bCs/>
          <w:color w:val="000000"/>
        </w:rPr>
        <w:lastRenderedPageBreak/>
        <w:t>1</w:t>
      </w:r>
      <w:r w:rsidR="000C5E73">
        <w:rPr>
          <w:rFonts w:ascii="Arial" w:hAnsi="Arial" w:cs="Arial"/>
          <w:b/>
          <w:bCs/>
          <w:color w:val="000000"/>
        </w:rPr>
        <w:t>4</w:t>
      </w:r>
      <w:r w:rsidRPr="00DC4189">
        <w:rPr>
          <w:rFonts w:ascii="Arial" w:hAnsi="Arial" w:cs="Arial"/>
          <w:b/>
          <w:bCs/>
          <w:color w:val="000000"/>
        </w:rPr>
        <w:t>.    Responsabilité de l’institution</w:t>
      </w:r>
    </w:p>
    <w:p w14:paraId="1DCB9544" w14:textId="08D01FF6"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 xml:space="preserve">Lors de modification du prix de pension et autres coûts, le </w:t>
      </w:r>
      <w:r w:rsidR="004E31BE" w:rsidRPr="00DC4189">
        <w:rPr>
          <w:rFonts w:ascii="Arial" w:hAnsi="Arial" w:cs="Arial"/>
          <w:color w:val="000000"/>
          <w:sz w:val="22"/>
          <w:szCs w:val="22"/>
        </w:rPr>
        <w:t xml:space="preserve">représentent légal </w:t>
      </w:r>
      <w:r w:rsidRPr="00DC4189">
        <w:rPr>
          <w:rFonts w:ascii="Arial" w:hAnsi="Arial" w:cs="Arial"/>
          <w:color w:val="000000"/>
          <w:sz w:val="22"/>
          <w:szCs w:val="22"/>
        </w:rPr>
        <w:t>ser</w:t>
      </w:r>
      <w:r w:rsidR="004E31BE" w:rsidRPr="00DC4189">
        <w:rPr>
          <w:rFonts w:ascii="Arial" w:hAnsi="Arial" w:cs="Arial"/>
          <w:color w:val="000000"/>
          <w:sz w:val="22"/>
          <w:szCs w:val="22"/>
        </w:rPr>
        <w:t xml:space="preserve">a </w:t>
      </w:r>
      <w:r w:rsidRPr="00DC4189">
        <w:rPr>
          <w:rFonts w:ascii="Arial" w:hAnsi="Arial" w:cs="Arial"/>
          <w:color w:val="000000"/>
          <w:sz w:val="22"/>
          <w:szCs w:val="22"/>
        </w:rPr>
        <w:t>informé</w:t>
      </w:r>
      <w:r w:rsidR="004E31BE" w:rsidRPr="00DC4189">
        <w:rPr>
          <w:rFonts w:ascii="Arial" w:hAnsi="Arial" w:cs="Arial"/>
          <w:color w:val="000000"/>
          <w:sz w:val="22"/>
          <w:szCs w:val="22"/>
        </w:rPr>
        <w:t>.</w:t>
      </w:r>
    </w:p>
    <w:p w14:paraId="2E0B11BD" w14:textId="760154F3"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La direction garantit la confidentialité sur les informations personnelles du résident.</w:t>
      </w:r>
    </w:p>
    <w:p w14:paraId="1786CD6A" w14:textId="693C531E"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Les parties signataires se déclarent d'accord sur les termes du présent contrat de droit privé et s'engagent à en respecter toutes les dispositions.</w:t>
      </w:r>
    </w:p>
    <w:p w14:paraId="27078702" w14:textId="03732F65"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Le présent contrat est établi en trois exemplaires dont un pour le résidant</w:t>
      </w:r>
      <w:r w:rsidR="001658DB" w:rsidRPr="00DC4189">
        <w:rPr>
          <w:rFonts w:ascii="Arial" w:hAnsi="Arial" w:cs="Arial"/>
          <w:color w:val="000000"/>
          <w:sz w:val="22"/>
          <w:szCs w:val="22"/>
        </w:rPr>
        <w:t xml:space="preserve">, </w:t>
      </w:r>
      <w:r w:rsidRPr="00DC4189">
        <w:rPr>
          <w:rFonts w:ascii="Arial" w:hAnsi="Arial" w:cs="Arial"/>
          <w:color w:val="000000"/>
          <w:sz w:val="22"/>
          <w:szCs w:val="22"/>
        </w:rPr>
        <w:t xml:space="preserve">son </w:t>
      </w:r>
      <w:r w:rsidR="001658DB" w:rsidRPr="00DC4189">
        <w:rPr>
          <w:rFonts w:ascii="Arial" w:hAnsi="Arial" w:cs="Arial"/>
          <w:color w:val="000000"/>
          <w:sz w:val="22"/>
          <w:szCs w:val="22"/>
        </w:rPr>
        <w:t>représentant légal</w:t>
      </w:r>
      <w:r w:rsidRPr="00DC4189">
        <w:rPr>
          <w:rFonts w:ascii="Arial" w:hAnsi="Arial" w:cs="Arial"/>
          <w:color w:val="000000"/>
          <w:sz w:val="22"/>
          <w:szCs w:val="22"/>
        </w:rPr>
        <w:t xml:space="preserve"> et l'autre pour </w:t>
      </w:r>
      <w:r w:rsidR="006E03FE">
        <w:rPr>
          <w:rFonts w:ascii="Arial" w:hAnsi="Arial" w:cs="Arial"/>
          <w:color w:val="000000"/>
          <w:sz w:val="22"/>
          <w:szCs w:val="22"/>
        </w:rPr>
        <w:t>Résidence du Lac.</w:t>
      </w:r>
    </w:p>
    <w:p w14:paraId="4FDE5CCD" w14:textId="77777777" w:rsidR="00901756" w:rsidRDefault="00901756" w:rsidP="00901756">
      <w:pPr>
        <w:pStyle w:val="NormalWeb"/>
        <w:spacing w:before="120" w:beforeAutospacing="0" w:after="120" w:afterAutospacing="0"/>
        <w:jc w:val="both"/>
        <w:rPr>
          <w:rFonts w:ascii="Arial" w:hAnsi="Arial" w:cs="Arial"/>
          <w:color w:val="000000"/>
          <w:sz w:val="22"/>
          <w:szCs w:val="22"/>
        </w:rPr>
      </w:pPr>
    </w:p>
    <w:p w14:paraId="7817B255" w14:textId="77777777" w:rsidR="00901756" w:rsidRDefault="00901756" w:rsidP="00901756">
      <w:pPr>
        <w:pStyle w:val="NormalWeb"/>
        <w:spacing w:before="120" w:beforeAutospacing="0" w:after="120" w:afterAutospacing="0"/>
        <w:jc w:val="both"/>
        <w:rPr>
          <w:rFonts w:ascii="Arial" w:hAnsi="Arial" w:cs="Arial"/>
          <w:color w:val="000000"/>
          <w:sz w:val="22"/>
          <w:szCs w:val="22"/>
        </w:rPr>
      </w:pPr>
    </w:p>
    <w:p w14:paraId="591E092C" w14:textId="77777777" w:rsidR="00901756" w:rsidRDefault="00901756" w:rsidP="00901756">
      <w:pPr>
        <w:pStyle w:val="NormalWeb"/>
        <w:spacing w:before="120" w:beforeAutospacing="0" w:after="120" w:afterAutospacing="0"/>
        <w:jc w:val="both"/>
        <w:rPr>
          <w:rFonts w:ascii="Arial" w:hAnsi="Arial" w:cs="Arial"/>
          <w:color w:val="000000"/>
          <w:sz w:val="22"/>
          <w:szCs w:val="22"/>
        </w:rPr>
      </w:pPr>
    </w:p>
    <w:p w14:paraId="32841412" w14:textId="77777777" w:rsidR="00901756" w:rsidRDefault="00901756" w:rsidP="00901756">
      <w:pPr>
        <w:pStyle w:val="NormalWeb"/>
        <w:spacing w:before="120" w:beforeAutospacing="0" w:after="120" w:afterAutospacing="0"/>
        <w:jc w:val="both"/>
        <w:rPr>
          <w:rFonts w:ascii="Arial" w:hAnsi="Arial" w:cs="Arial"/>
          <w:color w:val="000000"/>
          <w:sz w:val="22"/>
          <w:szCs w:val="22"/>
        </w:rPr>
      </w:pPr>
    </w:p>
    <w:p w14:paraId="4E9D1F4C" w14:textId="7052C608" w:rsidR="000F5704" w:rsidRPr="00DC4189" w:rsidRDefault="000F5704" w:rsidP="00901756">
      <w:pPr>
        <w:pStyle w:val="NormalWeb"/>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Lucelle, le</w:t>
      </w:r>
    </w:p>
    <w:p w14:paraId="6D6A6A40" w14:textId="0E151C1C" w:rsidR="000F5704" w:rsidRDefault="00C81884" w:rsidP="005E6313">
      <w:pPr>
        <w:pStyle w:val="NormalWeb"/>
        <w:tabs>
          <w:tab w:val="left" w:pos="3402"/>
          <w:tab w:val="left" w:pos="7371"/>
        </w:tabs>
        <w:spacing w:before="120" w:beforeAutospacing="0" w:after="120" w:afterAutospacing="0"/>
        <w:jc w:val="both"/>
        <w:rPr>
          <w:rFonts w:ascii="Arial" w:hAnsi="Arial" w:cs="Arial"/>
          <w:color w:val="000000"/>
          <w:sz w:val="22"/>
          <w:szCs w:val="22"/>
        </w:rPr>
      </w:pPr>
      <w:r>
        <w:rPr>
          <w:rFonts w:ascii="Arial" w:hAnsi="Arial" w:cs="Arial"/>
          <w:color w:val="000000"/>
          <w:sz w:val="22"/>
          <w:szCs w:val="22"/>
        </w:rPr>
        <w:t xml:space="preserve">Le </w:t>
      </w:r>
      <w:r w:rsidR="000F5704" w:rsidRPr="00DC4189">
        <w:rPr>
          <w:rFonts w:ascii="Arial" w:hAnsi="Arial" w:cs="Arial"/>
          <w:color w:val="000000"/>
          <w:sz w:val="22"/>
          <w:szCs w:val="22"/>
        </w:rPr>
        <w:t>Directeur</w:t>
      </w:r>
      <w:r w:rsidR="005E6313">
        <w:rPr>
          <w:rFonts w:ascii="Arial" w:hAnsi="Arial" w:cs="Arial"/>
          <w:color w:val="000000"/>
          <w:sz w:val="22"/>
          <w:szCs w:val="22"/>
        </w:rPr>
        <w:tab/>
      </w:r>
      <w:r w:rsidR="000F5704" w:rsidRPr="00DC4189">
        <w:rPr>
          <w:rFonts w:ascii="Arial" w:hAnsi="Arial" w:cs="Arial"/>
          <w:color w:val="000000"/>
          <w:sz w:val="22"/>
          <w:szCs w:val="22"/>
        </w:rPr>
        <w:t>Le Représent</w:t>
      </w:r>
      <w:r w:rsidR="001658DB" w:rsidRPr="00DC4189">
        <w:rPr>
          <w:rFonts w:ascii="Arial" w:hAnsi="Arial" w:cs="Arial"/>
          <w:color w:val="000000"/>
          <w:sz w:val="22"/>
          <w:szCs w:val="22"/>
        </w:rPr>
        <w:t>a</w:t>
      </w:r>
      <w:r w:rsidR="000F5704" w:rsidRPr="00DC4189">
        <w:rPr>
          <w:rFonts w:ascii="Arial" w:hAnsi="Arial" w:cs="Arial"/>
          <w:color w:val="000000"/>
          <w:sz w:val="22"/>
          <w:szCs w:val="22"/>
        </w:rPr>
        <w:t>nt légal</w:t>
      </w:r>
      <w:r w:rsidR="005E6313">
        <w:rPr>
          <w:rFonts w:ascii="Arial" w:hAnsi="Arial" w:cs="Arial"/>
          <w:color w:val="000000"/>
          <w:sz w:val="22"/>
          <w:szCs w:val="22"/>
        </w:rPr>
        <w:tab/>
      </w:r>
      <w:r w:rsidR="000F5704" w:rsidRPr="00DC4189">
        <w:rPr>
          <w:rFonts w:ascii="Arial" w:hAnsi="Arial" w:cs="Arial"/>
          <w:color w:val="000000"/>
          <w:sz w:val="22"/>
          <w:szCs w:val="22"/>
        </w:rPr>
        <w:t>L</w:t>
      </w:r>
      <w:r w:rsidR="00D043C5">
        <w:rPr>
          <w:rFonts w:ascii="Arial" w:hAnsi="Arial" w:cs="Arial"/>
          <w:color w:val="000000"/>
          <w:sz w:val="22"/>
          <w:szCs w:val="22"/>
        </w:rPr>
        <w:t>e</w:t>
      </w:r>
      <w:r w:rsidR="000F5704" w:rsidRPr="00DC4189">
        <w:rPr>
          <w:rFonts w:ascii="Arial" w:hAnsi="Arial" w:cs="Arial"/>
          <w:color w:val="000000"/>
          <w:sz w:val="22"/>
          <w:szCs w:val="22"/>
        </w:rPr>
        <w:t xml:space="preserve"> Résident</w:t>
      </w:r>
    </w:p>
    <w:p w14:paraId="69FD59CD" w14:textId="7B3E66EB" w:rsidR="005E6313" w:rsidRPr="005E6313" w:rsidRDefault="00F442BA" w:rsidP="005E6313">
      <w:pPr>
        <w:pStyle w:val="NormalWeb"/>
        <w:tabs>
          <w:tab w:val="left" w:pos="7371"/>
        </w:tabs>
        <w:spacing w:before="120" w:beforeAutospacing="0" w:after="120" w:afterAutospacing="0"/>
        <w:jc w:val="both"/>
        <w:rPr>
          <w:rFonts w:ascii="Arial" w:hAnsi="Arial" w:cs="Arial"/>
          <w:color w:val="000000"/>
          <w:sz w:val="20"/>
          <w:szCs w:val="20"/>
        </w:rPr>
      </w:pPr>
      <w:r w:rsidRPr="005E6313">
        <w:rPr>
          <w:rFonts w:ascii="Arial" w:hAnsi="Arial" w:cs="Arial"/>
          <w:color w:val="000000"/>
          <w:sz w:val="20"/>
          <w:szCs w:val="20"/>
        </w:rPr>
        <w:t>Reto Krenger</w:t>
      </w:r>
      <w:r w:rsidR="005E6313">
        <w:rPr>
          <w:rFonts w:ascii="Arial" w:hAnsi="Arial" w:cs="Arial"/>
          <w:color w:val="000000"/>
          <w:sz w:val="20"/>
          <w:szCs w:val="20"/>
        </w:rPr>
        <w:tab/>
      </w:r>
    </w:p>
    <w:p w14:paraId="533D48BC" w14:textId="376AEAFC" w:rsidR="00F442BA" w:rsidRPr="005E6313" w:rsidRDefault="00F442BA" w:rsidP="005E6313">
      <w:pPr>
        <w:pStyle w:val="NormalWeb"/>
        <w:tabs>
          <w:tab w:val="left" w:pos="7371"/>
        </w:tabs>
        <w:spacing w:before="120" w:beforeAutospacing="0" w:after="120" w:afterAutospacing="0"/>
        <w:jc w:val="both"/>
        <w:rPr>
          <w:rFonts w:ascii="Arial" w:hAnsi="Arial" w:cs="Arial"/>
          <w:color w:val="000000"/>
          <w:sz w:val="20"/>
          <w:szCs w:val="20"/>
        </w:rPr>
      </w:pPr>
      <w:r w:rsidRPr="005E6313">
        <w:rPr>
          <w:rFonts w:ascii="Arial" w:hAnsi="Arial" w:cs="Arial"/>
          <w:color w:val="000000"/>
          <w:sz w:val="20"/>
          <w:szCs w:val="20"/>
        </w:rPr>
        <w:tab/>
      </w:r>
      <w:r w:rsidRPr="005E6313">
        <w:rPr>
          <w:rFonts w:ascii="Arial" w:hAnsi="Arial" w:cs="Arial"/>
          <w:color w:val="000000"/>
          <w:sz w:val="20"/>
          <w:szCs w:val="20"/>
        </w:rPr>
        <w:tab/>
      </w:r>
      <w:r w:rsidRPr="005E6313">
        <w:rPr>
          <w:rFonts w:ascii="Arial" w:hAnsi="Arial" w:cs="Arial"/>
          <w:color w:val="000000"/>
          <w:sz w:val="20"/>
          <w:szCs w:val="20"/>
        </w:rPr>
        <w:tab/>
        <w:t xml:space="preserve">   </w:t>
      </w:r>
    </w:p>
    <w:p w14:paraId="13AA1728" w14:textId="7F472368" w:rsidR="001658DB" w:rsidRPr="00DC4189" w:rsidRDefault="001658DB" w:rsidP="00901756">
      <w:pPr>
        <w:pStyle w:val="NormalWeb"/>
        <w:spacing w:before="120" w:beforeAutospacing="0" w:after="120" w:afterAutospacing="0"/>
        <w:jc w:val="both"/>
        <w:rPr>
          <w:rFonts w:ascii="Arial" w:hAnsi="Arial" w:cs="Arial"/>
          <w:color w:val="000000"/>
          <w:sz w:val="22"/>
          <w:szCs w:val="22"/>
        </w:rPr>
      </w:pPr>
    </w:p>
    <w:p w14:paraId="3020C8BE" w14:textId="77777777" w:rsidR="00901756" w:rsidRDefault="00901756" w:rsidP="00901756">
      <w:pPr>
        <w:pStyle w:val="NormalWeb"/>
        <w:tabs>
          <w:tab w:val="left" w:pos="2268"/>
        </w:tabs>
        <w:spacing w:before="120" w:beforeAutospacing="0" w:after="120" w:afterAutospacing="0"/>
        <w:jc w:val="both"/>
        <w:rPr>
          <w:rFonts w:ascii="Arial" w:hAnsi="Arial" w:cs="Arial"/>
          <w:color w:val="000000"/>
          <w:sz w:val="22"/>
          <w:szCs w:val="22"/>
        </w:rPr>
      </w:pPr>
    </w:p>
    <w:p w14:paraId="4E0FE0FF" w14:textId="77777777" w:rsidR="00901756" w:rsidRDefault="00901756" w:rsidP="00901756">
      <w:pPr>
        <w:pStyle w:val="NormalWeb"/>
        <w:tabs>
          <w:tab w:val="left" w:pos="2268"/>
        </w:tabs>
        <w:spacing w:before="120" w:beforeAutospacing="0" w:after="120" w:afterAutospacing="0"/>
        <w:jc w:val="both"/>
        <w:rPr>
          <w:rFonts w:ascii="Arial" w:hAnsi="Arial" w:cs="Arial"/>
          <w:color w:val="000000"/>
          <w:sz w:val="22"/>
          <w:szCs w:val="22"/>
        </w:rPr>
      </w:pPr>
    </w:p>
    <w:p w14:paraId="672650BA" w14:textId="74C1E8E0" w:rsidR="001658DB" w:rsidRPr="00DC4189" w:rsidRDefault="001658DB" w:rsidP="00901756">
      <w:pPr>
        <w:pStyle w:val="NormalWeb"/>
        <w:tabs>
          <w:tab w:val="left" w:pos="2268"/>
        </w:tabs>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Annexes au contrat :</w:t>
      </w:r>
      <w:r w:rsidR="00C81884">
        <w:rPr>
          <w:rFonts w:ascii="Arial" w:hAnsi="Arial" w:cs="Arial"/>
          <w:color w:val="000000"/>
          <w:sz w:val="22"/>
          <w:szCs w:val="22"/>
        </w:rPr>
        <w:tab/>
      </w:r>
      <w:r w:rsidR="00BC7DBD" w:rsidRPr="00DC4189">
        <w:rPr>
          <w:rFonts w:ascii="Arial" w:hAnsi="Arial" w:cs="Arial"/>
          <w:color w:val="000000"/>
          <w:sz w:val="22"/>
          <w:szCs w:val="22"/>
        </w:rPr>
        <w:t>Document d’entrée</w:t>
      </w:r>
    </w:p>
    <w:p w14:paraId="7AAEFE28" w14:textId="00E6B27A" w:rsidR="00685ACC" w:rsidRPr="00DC4189" w:rsidRDefault="00C81884" w:rsidP="00901756">
      <w:pPr>
        <w:pStyle w:val="NormalWeb"/>
        <w:tabs>
          <w:tab w:val="left" w:pos="2268"/>
        </w:tabs>
        <w:spacing w:before="120" w:beforeAutospacing="0" w:after="120" w:afterAutospacing="0"/>
        <w:jc w:val="both"/>
        <w:rPr>
          <w:rFonts w:ascii="Arial" w:hAnsi="Arial" w:cs="Arial"/>
          <w:color w:val="000000"/>
          <w:sz w:val="22"/>
          <w:szCs w:val="22"/>
        </w:rPr>
      </w:pPr>
      <w:r>
        <w:rPr>
          <w:rFonts w:ascii="Arial" w:hAnsi="Arial" w:cs="Arial"/>
          <w:color w:val="000000"/>
          <w:sz w:val="22"/>
          <w:szCs w:val="22"/>
        </w:rPr>
        <w:tab/>
        <w:t>C</w:t>
      </w:r>
      <w:r w:rsidR="00685ACC" w:rsidRPr="00DC4189">
        <w:rPr>
          <w:rFonts w:ascii="Arial" w:hAnsi="Arial" w:cs="Arial"/>
          <w:color w:val="000000"/>
          <w:sz w:val="22"/>
          <w:szCs w:val="22"/>
        </w:rPr>
        <w:t>onvention concernant l’argent de poche</w:t>
      </w:r>
    </w:p>
    <w:p w14:paraId="4FF943C5" w14:textId="6418872D" w:rsidR="00C81884" w:rsidRDefault="00BC7DBD" w:rsidP="00901756">
      <w:pPr>
        <w:pStyle w:val="NormalWeb"/>
        <w:tabs>
          <w:tab w:val="left" w:pos="2268"/>
        </w:tabs>
        <w:spacing w:before="120" w:beforeAutospacing="0" w:after="120" w:afterAutospacing="0"/>
        <w:jc w:val="both"/>
        <w:rPr>
          <w:rFonts w:ascii="Arial" w:hAnsi="Arial" w:cs="Arial"/>
          <w:color w:val="000000"/>
          <w:sz w:val="22"/>
          <w:szCs w:val="22"/>
        </w:rPr>
      </w:pPr>
      <w:r w:rsidRPr="00DC4189">
        <w:rPr>
          <w:rFonts w:ascii="Arial" w:hAnsi="Arial" w:cs="Arial"/>
          <w:color w:val="000000"/>
          <w:sz w:val="22"/>
          <w:szCs w:val="22"/>
        </w:rPr>
        <w:tab/>
      </w:r>
      <w:bookmarkStart w:id="0" w:name="_Hlk119067342"/>
      <w:r w:rsidRPr="00DC4189">
        <w:rPr>
          <w:rFonts w:ascii="Arial" w:hAnsi="Arial" w:cs="Arial"/>
          <w:color w:val="000000"/>
          <w:sz w:val="22"/>
          <w:szCs w:val="22"/>
        </w:rPr>
        <w:t>Droit à l’image</w:t>
      </w:r>
      <w:bookmarkEnd w:id="0"/>
    </w:p>
    <w:p w14:paraId="4D59CF30" w14:textId="6ED26F4F" w:rsidR="00C81884" w:rsidRDefault="00C81884" w:rsidP="00901756">
      <w:pPr>
        <w:pStyle w:val="NormalWeb"/>
        <w:tabs>
          <w:tab w:val="left" w:pos="2268"/>
        </w:tabs>
        <w:spacing w:before="120" w:beforeAutospacing="0" w:after="120" w:afterAutospacing="0"/>
        <w:jc w:val="both"/>
        <w:rPr>
          <w:rFonts w:ascii="Arial" w:hAnsi="Arial" w:cs="Arial"/>
          <w:color w:val="000000"/>
          <w:sz w:val="22"/>
          <w:szCs w:val="22"/>
        </w:rPr>
      </w:pPr>
      <w:r>
        <w:rPr>
          <w:rFonts w:ascii="Arial" w:hAnsi="Arial" w:cs="Arial"/>
          <w:color w:val="000000"/>
          <w:sz w:val="22"/>
          <w:szCs w:val="22"/>
        </w:rPr>
        <w:tab/>
        <w:t>Procédure en cas de disparition</w:t>
      </w:r>
    </w:p>
    <w:p w14:paraId="2C69601A" w14:textId="217B345A" w:rsidR="00082792" w:rsidRDefault="00082792" w:rsidP="00901756">
      <w:pPr>
        <w:pStyle w:val="NormalWeb"/>
        <w:tabs>
          <w:tab w:val="left" w:pos="2268"/>
        </w:tabs>
        <w:spacing w:before="120" w:beforeAutospacing="0" w:after="120" w:afterAutospacing="0"/>
        <w:jc w:val="both"/>
        <w:rPr>
          <w:rFonts w:ascii="Arial" w:hAnsi="Arial" w:cs="Arial"/>
          <w:color w:val="000000"/>
          <w:sz w:val="22"/>
          <w:szCs w:val="22"/>
        </w:rPr>
      </w:pPr>
      <w:r>
        <w:rPr>
          <w:rFonts w:ascii="Arial" w:hAnsi="Arial" w:cs="Arial"/>
          <w:color w:val="000000"/>
          <w:sz w:val="22"/>
          <w:szCs w:val="22"/>
        </w:rPr>
        <w:tab/>
        <w:t>Décharge médicale</w:t>
      </w:r>
    </w:p>
    <w:p w14:paraId="63663BAE" w14:textId="38664079" w:rsidR="00082792" w:rsidRDefault="00082792" w:rsidP="00901756">
      <w:pPr>
        <w:pStyle w:val="NormalWeb"/>
        <w:tabs>
          <w:tab w:val="left" w:pos="2268"/>
        </w:tabs>
        <w:spacing w:before="120" w:beforeAutospacing="0" w:after="120" w:afterAutospacing="0"/>
        <w:jc w:val="both"/>
        <w:rPr>
          <w:rFonts w:ascii="Arial" w:hAnsi="Arial" w:cs="Arial"/>
          <w:color w:val="000000"/>
          <w:sz w:val="22"/>
          <w:szCs w:val="22"/>
        </w:rPr>
      </w:pPr>
      <w:r>
        <w:rPr>
          <w:rFonts w:ascii="Arial" w:hAnsi="Arial" w:cs="Arial"/>
          <w:color w:val="000000"/>
          <w:sz w:val="22"/>
          <w:szCs w:val="22"/>
        </w:rPr>
        <w:tab/>
        <w:t>Etat des lieux d’entrée et sortie</w:t>
      </w:r>
    </w:p>
    <w:p w14:paraId="7B5C3149" w14:textId="1ADBC405" w:rsidR="00682663" w:rsidRDefault="00082792" w:rsidP="00901756">
      <w:pPr>
        <w:pStyle w:val="NormalWeb"/>
        <w:tabs>
          <w:tab w:val="left" w:pos="2268"/>
        </w:tabs>
        <w:spacing w:before="120" w:beforeAutospacing="0" w:after="120" w:afterAutospacing="0"/>
        <w:jc w:val="both"/>
        <w:rPr>
          <w:rFonts w:ascii="Arial" w:hAnsi="Arial" w:cs="Arial"/>
          <w:color w:val="000000"/>
          <w:sz w:val="22"/>
          <w:szCs w:val="22"/>
        </w:rPr>
      </w:pPr>
      <w:r>
        <w:rPr>
          <w:rFonts w:ascii="Arial" w:hAnsi="Arial" w:cs="Arial"/>
          <w:color w:val="000000"/>
          <w:sz w:val="22"/>
          <w:szCs w:val="22"/>
        </w:rPr>
        <w:tab/>
        <w:t>Anamnèse avant entrée</w:t>
      </w:r>
    </w:p>
    <w:p w14:paraId="7ECD1041" w14:textId="4C2A89A6" w:rsidR="00082792" w:rsidRDefault="00082792" w:rsidP="00901756">
      <w:pPr>
        <w:pStyle w:val="NormalWeb"/>
        <w:tabs>
          <w:tab w:val="left" w:pos="2268"/>
        </w:tabs>
        <w:spacing w:before="120" w:beforeAutospacing="0" w:after="120" w:afterAutospacing="0"/>
        <w:jc w:val="both"/>
        <w:rPr>
          <w:rFonts w:ascii="Arial" w:hAnsi="Arial" w:cs="Arial"/>
          <w:color w:val="000000"/>
          <w:sz w:val="22"/>
          <w:szCs w:val="22"/>
        </w:rPr>
      </w:pPr>
      <w:r>
        <w:rPr>
          <w:rFonts w:ascii="Arial" w:hAnsi="Arial" w:cs="Arial"/>
          <w:color w:val="000000"/>
          <w:sz w:val="22"/>
          <w:szCs w:val="22"/>
        </w:rPr>
        <w:tab/>
      </w:r>
      <w:r w:rsidR="00682663">
        <w:rPr>
          <w:rFonts w:ascii="Arial" w:hAnsi="Arial" w:cs="Arial"/>
          <w:color w:val="000000"/>
          <w:sz w:val="22"/>
          <w:szCs w:val="22"/>
        </w:rPr>
        <w:t>Convention pharmacie</w:t>
      </w:r>
    </w:p>
    <w:sectPr w:rsidR="00082792" w:rsidSect="0040107A">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8817" w14:textId="77777777" w:rsidR="00340A74" w:rsidRDefault="00340A74">
      <w:r>
        <w:separator/>
      </w:r>
    </w:p>
  </w:endnote>
  <w:endnote w:type="continuationSeparator" w:id="0">
    <w:p w14:paraId="4B50CCAB" w14:textId="77777777" w:rsidR="00340A74" w:rsidRDefault="00340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swiss"/>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84B3" w14:textId="77777777" w:rsidR="00901756" w:rsidRDefault="00901756" w:rsidP="00901756">
    <w:pPr>
      <w:pStyle w:val="Pieddepage"/>
      <w:jc w:val="center"/>
      <w:rPr>
        <w:rFonts w:ascii="Helvetica" w:hAnsi="Helvetica"/>
        <w:color w:val="4472C4" w:themeColor="accent1"/>
        <w:spacing w:val="2"/>
        <w:sz w:val="20"/>
        <w:szCs w:val="20"/>
      </w:rPr>
    </w:pPr>
  </w:p>
  <w:p w14:paraId="24F744CF" w14:textId="77777777" w:rsidR="00901756" w:rsidRDefault="00901756" w:rsidP="00901756">
    <w:pPr>
      <w:pStyle w:val="Pieddepage"/>
      <w:jc w:val="center"/>
      <w:rPr>
        <w:rFonts w:ascii="Helvetica" w:hAnsi="Helvetica"/>
        <w:color w:val="4472C4" w:themeColor="accent1"/>
        <w:spacing w:val="2"/>
        <w:sz w:val="20"/>
        <w:szCs w:val="20"/>
      </w:rPr>
    </w:pPr>
  </w:p>
  <w:p w14:paraId="127BE1FF" w14:textId="77777777" w:rsidR="00E50B84" w:rsidRPr="00776AB9" w:rsidRDefault="00E50B84" w:rsidP="00E50B84">
    <w:pPr>
      <w:pStyle w:val="Pieddepage"/>
      <w:jc w:val="center"/>
      <w:rPr>
        <w:rFonts w:ascii="Helvetica" w:hAnsi="Helvetica"/>
        <w:color w:val="4472C4"/>
        <w:spacing w:val="2"/>
        <w:sz w:val="20"/>
        <w:szCs w:val="20"/>
      </w:rPr>
    </w:pPr>
    <w:r w:rsidRPr="00776AB9">
      <w:rPr>
        <w:rFonts w:ascii="Helvetica" w:hAnsi="Helvetica"/>
        <w:color w:val="4472C4"/>
        <w:spacing w:val="2"/>
        <w:sz w:val="20"/>
        <w:szCs w:val="20"/>
      </w:rPr>
      <w:t xml:space="preserve">Fondation </w:t>
    </w:r>
    <w:r>
      <w:rPr>
        <w:rFonts w:ascii="Helvetica" w:hAnsi="Helvetica"/>
        <w:color w:val="4472C4"/>
        <w:spacing w:val="2"/>
        <w:sz w:val="20"/>
        <w:szCs w:val="20"/>
      </w:rPr>
      <w:t>Résidence du Lac</w:t>
    </w:r>
    <w:r w:rsidRPr="00776AB9">
      <w:rPr>
        <w:rFonts w:ascii="Helvetica" w:hAnsi="Helvetica"/>
        <w:color w:val="4472C4"/>
        <w:spacing w:val="2"/>
        <w:sz w:val="20"/>
        <w:szCs w:val="20"/>
      </w:rPr>
      <w:t xml:space="preserve"> - Rte Internationale 8 - CH-2807 Lucelle JU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4A507" w14:textId="77777777" w:rsidR="00340A74" w:rsidRDefault="00340A74">
      <w:r>
        <w:separator/>
      </w:r>
    </w:p>
  </w:footnote>
  <w:footnote w:type="continuationSeparator" w:id="0">
    <w:p w14:paraId="62451051" w14:textId="77777777" w:rsidR="00340A74" w:rsidRDefault="00340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3C79" w14:textId="77777777" w:rsidR="006E03FE" w:rsidRDefault="006E03FE" w:rsidP="00901756">
    <w:bookmarkStart w:id="1" w:name="_Hlk193450119"/>
    <w:bookmarkStart w:id="2" w:name="_Hlk193450120"/>
  </w:p>
  <w:p w14:paraId="6B0E5850" w14:textId="78717C37" w:rsidR="00901756" w:rsidRDefault="00901756" w:rsidP="00901756">
    <w:r>
      <w:rPr>
        <w:noProof/>
      </w:rPr>
      <w:drawing>
        <wp:anchor distT="0" distB="0" distL="114300" distR="114300" simplePos="0" relativeHeight="251659264" behindDoc="0" locked="0" layoutInCell="1" allowOverlap="1" wp14:anchorId="0BA175C1" wp14:editId="4C2F119A">
          <wp:simplePos x="0" y="0"/>
          <wp:positionH relativeFrom="column">
            <wp:posOffset>4954905</wp:posOffset>
          </wp:positionH>
          <wp:positionV relativeFrom="paragraph">
            <wp:posOffset>72390</wp:posOffset>
          </wp:positionV>
          <wp:extent cx="855345" cy="809625"/>
          <wp:effectExtent l="0" t="0" r="1905" b="9525"/>
          <wp:wrapThrough wrapText="bothSides">
            <wp:wrapPolygon edited="0">
              <wp:start x="6254" y="0"/>
              <wp:lineTo x="2886" y="2033"/>
              <wp:lineTo x="0" y="6099"/>
              <wp:lineTo x="0" y="14739"/>
              <wp:lineTo x="3367" y="21346"/>
              <wp:lineTo x="17800" y="21346"/>
              <wp:lineTo x="21167" y="14231"/>
              <wp:lineTo x="21167" y="6099"/>
              <wp:lineTo x="17800" y="1525"/>
              <wp:lineTo x="14432" y="0"/>
              <wp:lineTo x="6254" y="0"/>
            </wp:wrapPolygon>
          </wp:wrapThrough>
          <wp:docPr id="6" name="Image 6" descr="Une image contenant texte, boutei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bouteille&#10;&#10;Description générée automatiquement"/>
                  <pic:cNvPicPr/>
                </pic:nvPicPr>
                <pic:blipFill rotWithShape="1">
                  <a:blip r:embed="rId1" cstate="print">
                    <a:extLst>
                      <a:ext uri="{28A0092B-C50C-407E-A947-70E740481C1C}">
                        <a14:useLocalDpi xmlns:a14="http://schemas.microsoft.com/office/drawing/2010/main" val="0"/>
                      </a:ext>
                    </a:extLst>
                  </a:blip>
                  <a:srcRect r="67244" b="19539"/>
                  <a:stretch/>
                </pic:blipFill>
                <pic:spPr bwMode="auto">
                  <a:xfrm>
                    <a:off x="0" y="0"/>
                    <a:ext cx="855345"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5EE203" w14:textId="77777777" w:rsidR="00901756" w:rsidRDefault="00901756" w:rsidP="00901756">
    <w:pPr>
      <w:pStyle w:val="Standard"/>
      <w:rPr>
        <w:rFonts w:ascii="Helvetica" w:hAnsi="Helvetica" w:cs="Arial"/>
        <w:color w:val="12B090"/>
      </w:rPr>
    </w:pPr>
  </w:p>
  <w:p w14:paraId="731144C2" w14:textId="51EFE0BF" w:rsidR="00901756" w:rsidRPr="00AB4C06" w:rsidRDefault="00901756" w:rsidP="00901756">
    <w:pPr>
      <w:pStyle w:val="Standard"/>
      <w:ind w:right="1135"/>
      <w:jc w:val="center"/>
      <w:rPr>
        <w:rFonts w:ascii="Helvetica" w:hAnsi="Helvetica" w:cs="Arial"/>
        <w:color w:val="4472C4" w:themeColor="accent1"/>
        <w:sz w:val="32"/>
        <w:szCs w:val="32"/>
      </w:rPr>
    </w:pPr>
    <w:r>
      <w:rPr>
        <w:rFonts w:ascii="Helvetica" w:hAnsi="Helvetica" w:cs="Arial"/>
        <w:color w:val="4472C4" w:themeColor="accent1"/>
        <w:sz w:val="32"/>
        <w:szCs w:val="32"/>
      </w:rPr>
      <w:t>Résidence du Lac</w:t>
    </w:r>
  </w:p>
  <w:bookmarkEnd w:id="1"/>
  <w:bookmarkEnd w:id="2"/>
  <w:p w14:paraId="0D842BEB" w14:textId="64D2A713" w:rsidR="00A50BFF" w:rsidRPr="008F6955" w:rsidRDefault="00A50BFF" w:rsidP="00901756">
    <w:pPr>
      <w:pStyle w:val="En-tte"/>
      <w:pBdr>
        <w:bottom w:val="single" w:sz="4" w:space="1" w:color="auto"/>
      </w:pBdr>
      <w:spacing w:after="240"/>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suff w:val="space"/>
      <w:lvlText w:val="%1."/>
      <w:lvlJc w:val="left"/>
      <w:pPr>
        <w:tabs>
          <w:tab w:val="num" w:pos="0"/>
        </w:tabs>
        <w:ind w:left="720" w:hanging="360"/>
      </w:pPr>
      <w:rPr>
        <w:b/>
      </w:rPr>
    </w:lvl>
  </w:abstractNum>
  <w:abstractNum w:abstractNumId="1" w15:restartNumberingAfterBreak="0">
    <w:nsid w:val="00000003"/>
    <w:multiLevelType w:val="multilevel"/>
    <w:tmpl w:val="B1DCD2EC"/>
    <w:name w:val="WW8Num9"/>
    <w:lvl w:ilvl="0">
      <w:start w:val="1"/>
      <w:numFmt w:val="decimal"/>
      <w:lvlText w:val="%1."/>
      <w:lvlJc w:val="left"/>
      <w:pPr>
        <w:tabs>
          <w:tab w:val="num" w:pos="567"/>
        </w:tabs>
        <w:ind w:left="567" w:hanging="567"/>
      </w:p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b/>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7"/>
    <w:multiLevelType w:val="multilevel"/>
    <w:tmpl w:val="00000007"/>
    <w:name w:val="WW8Num7"/>
    <w:lvl w:ilvl="0">
      <w:start w:val="6"/>
      <w:numFmt w:val="decimal"/>
      <w:lvlText w:val="%1."/>
      <w:lvlJc w:val="left"/>
      <w:pPr>
        <w:tabs>
          <w:tab w:val="num" w:pos="720"/>
        </w:tabs>
        <w:ind w:left="720" w:hanging="360"/>
      </w:pPr>
      <w:rPr>
        <w:rFonts w:ascii="Symbol" w:hAnsi="Symbol" w:cs="OpenSymbol"/>
      </w:rPr>
    </w:lvl>
    <w:lvl w:ilvl="1">
      <w:start w:val="3"/>
      <w:numFmt w:val="decimal"/>
      <w:lvlText w:val="%1.%2."/>
      <w:lvlJc w:val="left"/>
      <w:pPr>
        <w:tabs>
          <w:tab w:val="num" w:pos="360"/>
        </w:tabs>
        <w:ind w:left="360" w:hanging="360"/>
      </w:pPr>
      <w:rPr>
        <w:rFonts w:ascii="Symbol" w:hAnsi="Symbol" w:cs="Open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8"/>
    <w:lvl w:ilvl="0">
      <w:start w:val="6"/>
      <w:numFmt w:val="decimal"/>
      <w:lvlText w:val="%1."/>
      <w:lvlJc w:val="left"/>
      <w:pPr>
        <w:tabs>
          <w:tab w:val="num" w:pos="720"/>
        </w:tabs>
        <w:ind w:left="720" w:hanging="360"/>
      </w:pPr>
      <w:rPr>
        <w:rFonts w:ascii="Symbol" w:hAnsi="Symbol" w:cs="OpenSymbol"/>
      </w:rPr>
    </w:lvl>
    <w:lvl w:ilvl="1">
      <w:start w:val="4"/>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A"/>
    <w:multiLevelType w:val="multilevel"/>
    <w:tmpl w:val="0000000A"/>
    <w:name w:val="WW8Num10"/>
    <w:lvl w:ilvl="0">
      <w:start w:val="8"/>
      <w:numFmt w:val="decimal"/>
      <w:lvlText w:val="%1."/>
      <w:lvlJc w:val="left"/>
      <w:pPr>
        <w:tabs>
          <w:tab w:val="num" w:pos="720"/>
        </w:tabs>
        <w:ind w:left="720" w:hanging="360"/>
      </w:pPr>
      <w:rPr>
        <w:rFonts w:ascii="Arial" w:hAnsi="Arial"/>
        <w:sz w:val="23"/>
        <w:szCs w:val="23"/>
      </w:rPr>
    </w:lvl>
    <w:lvl w:ilvl="1">
      <w:start w:val="3"/>
      <w:numFmt w:val="decimal"/>
      <w:lvlText w:val="%1.%2."/>
      <w:lvlJc w:val="left"/>
      <w:pPr>
        <w:tabs>
          <w:tab w:val="num" w:pos="1080"/>
        </w:tabs>
        <w:ind w:left="1080" w:hanging="360"/>
      </w:pPr>
      <w:rPr>
        <w:rFonts w:ascii="Arial" w:hAnsi="Arial"/>
        <w:sz w:val="23"/>
        <w:szCs w:val="23"/>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B"/>
    <w:multiLevelType w:val="multilevel"/>
    <w:tmpl w:val="0000000B"/>
    <w:name w:val="WW8Num11"/>
    <w:lvl w:ilvl="0">
      <w:start w:val="9"/>
      <w:numFmt w:val="decimal"/>
      <w:lvlText w:val="%1."/>
      <w:lvlJc w:val="left"/>
      <w:pPr>
        <w:tabs>
          <w:tab w:val="num" w:pos="720"/>
        </w:tabs>
        <w:ind w:left="720" w:hanging="360"/>
      </w:pPr>
      <w:rPr>
        <w:rFonts w:ascii="Arial" w:hAnsi="Arial"/>
        <w:sz w:val="23"/>
        <w:szCs w:val="23"/>
      </w:rPr>
    </w:lvl>
    <w:lvl w:ilvl="1">
      <w:start w:val="2"/>
      <w:numFmt w:val="decimal"/>
      <w:lvlText w:val="%1.%2."/>
      <w:lvlJc w:val="left"/>
      <w:pPr>
        <w:tabs>
          <w:tab w:val="num" w:pos="1080"/>
        </w:tabs>
        <w:ind w:left="1080" w:hanging="360"/>
      </w:pPr>
      <w:rPr>
        <w:rFonts w:ascii="Arial" w:hAnsi="Arial"/>
        <w:sz w:val="23"/>
        <w:szCs w:val="23"/>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1901C0F"/>
    <w:multiLevelType w:val="hybridMultilevel"/>
    <w:tmpl w:val="2BC22F40"/>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11" w15:restartNumberingAfterBreak="0">
    <w:nsid w:val="037E2039"/>
    <w:multiLevelType w:val="hybridMultilevel"/>
    <w:tmpl w:val="390ABE14"/>
    <w:lvl w:ilvl="0" w:tplc="F21010EA">
      <w:numFmt w:val="bullet"/>
      <w:lvlText w:val="-"/>
      <w:lvlJc w:val="left"/>
      <w:pPr>
        <w:tabs>
          <w:tab w:val="num" w:pos="720"/>
        </w:tabs>
        <w:ind w:left="720" w:hanging="360"/>
      </w:pPr>
      <w:rPr>
        <w:rFonts w:ascii="Times New Roman" w:eastAsia="Times New Roman" w:hAnsi="Times New Roman" w:cs="Times New Roman"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D45D85"/>
    <w:multiLevelType w:val="hybridMultilevel"/>
    <w:tmpl w:val="FF423C70"/>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13" w15:restartNumberingAfterBreak="0">
    <w:nsid w:val="0BC40374"/>
    <w:multiLevelType w:val="multilevel"/>
    <w:tmpl w:val="61C2BEFC"/>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DE053B"/>
    <w:multiLevelType w:val="hybridMultilevel"/>
    <w:tmpl w:val="BB08C912"/>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15" w15:restartNumberingAfterBreak="0">
    <w:nsid w:val="11534C44"/>
    <w:multiLevelType w:val="hybridMultilevel"/>
    <w:tmpl w:val="124092C4"/>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16" w15:restartNumberingAfterBreak="0">
    <w:nsid w:val="14203CE0"/>
    <w:multiLevelType w:val="hybridMultilevel"/>
    <w:tmpl w:val="1E68C8F6"/>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17" w15:restartNumberingAfterBreak="0">
    <w:nsid w:val="15134056"/>
    <w:multiLevelType w:val="hybridMultilevel"/>
    <w:tmpl w:val="BCEC2D70"/>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1">
      <w:start w:val="1"/>
      <w:numFmt w:val="bullet"/>
      <w:lvlText w:val=""/>
      <w:lvlJc w:val="left"/>
      <w:pPr>
        <w:ind w:left="2160" w:hanging="360"/>
      </w:pPr>
      <w:rPr>
        <w:rFonts w:ascii="Symbol" w:hAnsi="Symbol"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17C05F12"/>
    <w:multiLevelType w:val="hybridMultilevel"/>
    <w:tmpl w:val="6D00F410"/>
    <w:lvl w:ilvl="0" w:tplc="F21010EA">
      <w:start w:val="12"/>
      <w:numFmt w:val="bullet"/>
      <w:lvlText w:val="-"/>
      <w:lvlJc w:val="left"/>
      <w:pPr>
        <w:tabs>
          <w:tab w:val="num" w:pos="1428"/>
        </w:tabs>
        <w:ind w:left="1428" w:hanging="360"/>
      </w:pPr>
      <w:rPr>
        <w:rFonts w:ascii="Times New Roman" w:eastAsia="Times New Roman" w:hAnsi="Times New Roman" w:cs="Times New Roman" w:hint="default"/>
      </w:rPr>
    </w:lvl>
    <w:lvl w:ilvl="1" w:tplc="100C0003" w:tentative="1">
      <w:start w:val="1"/>
      <w:numFmt w:val="bullet"/>
      <w:lvlText w:val="o"/>
      <w:lvlJc w:val="left"/>
      <w:pPr>
        <w:tabs>
          <w:tab w:val="num" w:pos="2148"/>
        </w:tabs>
        <w:ind w:left="2148" w:hanging="360"/>
      </w:pPr>
      <w:rPr>
        <w:rFonts w:ascii="Courier New" w:hAnsi="Courier New" w:cs="Courier New" w:hint="default"/>
      </w:rPr>
    </w:lvl>
    <w:lvl w:ilvl="2" w:tplc="100C0005" w:tentative="1">
      <w:start w:val="1"/>
      <w:numFmt w:val="bullet"/>
      <w:lvlText w:val=""/>
      <w:lvlJc w:val="left"/>
      <w:pPr>
        <w:tabs>
          <w:tab w:val="num" w:pos="2868"/>
        </w:tabs>
        <w:ind w:left="2868" w:hanging="360"/>
      </w:pPr>
      <w:rPr>
        <w:rFonts w:ascii="Wingdings" w:hAnsi="Wingdings" w:hint="default"/>
      </w:rPr>
    </w:lvl>
    <w:lvl w:ilvl="3" w:tplc="100C0001" w:tentative="1">
      <w:start w:val="1"/>
      <w:numFmt w:val="bullet"/>
      <w:lvlText w:val=""/>
      <w:lvlJc w:val="left"/>
      <w:pPr>
        <w:tabs>
          <w:tab w:val="num" w:pos="3588"/>
        </w:tabs>
        <w:ind w:left="3588" w:hanging="360"/>
      </w:pPr>
      <w:rPr>
        <w:rFonts w:ascii="Symbol" w:hAnsi="Symbol" w:hint="default"/>
      </w:rPr>
    </w:lvl>
    <w:lvl w:ilvl="4" w:tplc="100C0003" w:tentative="1">
      <w:start w:val="1"/>
      <w:numFmt w:val="bullet"/>
      <w:lvlText w:val="o"/>
      <w:lvlJc w:val="left"/>
      <w:pPr>
        <w:tabs>
          <w:tab w:val="num" w:pos="4308"/>
        </w:tabs>
        <w:ind w:left="4308" w:hanging="360"/>
      </w:pPr>
      <w:rPr>
        <w:rFonts w:ascii="Courier New" w:hAnsi="Courier New" w:cs="Courier New" w:hint="default"/>
      </w:rPr>
    </w:lvl>
    <w:lvl w:ilvl="5" w:tplc="100C0005" w:tentative="1">
      <w:start w:val="1"/>
      <w:numFmt w:val="bullet"/>
      <w:lvlText w:val=""/>
      <w:lvlJc w:val="left"/>
      <w:pPr>
        <w:tabs>
          <w:tab w:val="num" w:pos="5028"/>
        </w:tabs>
        <w:ind w:left="5028" w:hanging="360"/>
      </w:pPr>
      <w:rPr>
        <w:rFonts w:ascii="Wingdings" w:hAnsi="Wingdings" w:hint="default"/>
      </w:rPr>
    </w:lvl>
    <w:lvl w:ilvl="6" w:tplc="100C0001" w:tentative="1">
      <w:start w:val="1"/>
      <w:numFmt w:val="bullet"/>
      <w:lvlText w:val=""/>
      <w:lvlJc w:val="left"/>
      <w:pPr>
        <w:tabs>
          <w:tab w:val="num" w:pos="5748"/>
        </w:tabs>
        <w:ind w:left="5748" w:hanging="360"/>
      </w:pPr>
      <w:rPr>
        <w:rFonts w:ascii="Symbol" w:hAnsi="Symbol" w:hint="default"/>
      </w:rPr>
    </w:lvl>
    <w:lvl w:ilvl="7" w:tplc="100C0003" w:tentative="1">
      <w:start w:val="1"/>
      <w:numFmt w:val="bullet"/>
      <w:lvlText w:val="o"/>
      <w:lvlJc w:val="left"/>
      <w:pPr>
        <w:tabs>
          <w:tab w:val="num" w:pos="6468"/>
        </w:tabs>
        <w:ind w:left="6468" w:hanging="360"/>
      </w:pPr>
      <w:rPr>
        <w:rFonts w:ascii="Courier New" w:hAnsi="Courier New" w:cs="Courier New" w:hint="default"/>
      </w:rPr>
    </w:lvl>
    <w:lvl w:ilvl="8" w:tplc="100C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23826126"/>
    <w:multiLevelType w:val="hybridMultilevel"/>
    <w:tmpl w:val="3F8C339A"/>
    <w:lvl w:ilvl="0" w:tplc="1D0CC752">
      <w:start w:val="1"/>
      <w:numFmt w:val="decimal"/>
      <w:lvlText w:val="%1."/>
      <w:lvlJc w:val="left"/>
      <w:pPr>
        <w:tabs>
          <w:tab w:val="num" w:pos="1134"/>
        </w:tabs>
        <w:ind w:left="-3210" w:firstLine="4344"/>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2E482EFC"/>
    <w:multiLevelType w:val="hybridMultilevel"/>
    <w:tmpl w:val="7DB2984C"/>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21" w15:restartNumberingAfterBreak="0">
    <w:nsid w:val="32215841"/>
    <w:multiLevelType w:val="hybridMultilevel"/>
    <w:tmpl w:val="8418F64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34902E48"/>
    <w:multiLevelType w:val="hybridMultilevel"/>
    <w:tmpl w:val="6CDC9E22"/>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23" w15:restartNumberingAfterBreak="0">
    <w:nsid w:val="3A022484"/>
    <w:multiLevelType w:val="singleLevel"/>
    <w:tmpl w:val="00000003"/>
    <w:lvl w:ilvl="0">
      <w:start w:val="1"/>
      <w:numFmt w:val="decimal"/>
      <w:lvlText w:val="%1."/>
      <w:lvlJc w:val="left"/>
      <w:pPr>
        <w:tabs>
          <w:tab w:val="num" w:pos="567"/>
        </w:tabs>
        <w:ind w:left="567" w:hanging="567"/>
      </w:pPr>
    </w:lvl>
  </w:abstractNum>
  <w:abstractNum w:abstractNumId="24" w15:restartNumberingAfterBreak="0">
    <w:nsid w:val="3F0D19DF"/>
    <w:multiLevelType w:val="hybridMultilevel"/>
    <w:tmpl w:val="7758D6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418A7BB1"/>
    <w:multiLevelType w:val="multilevel"/>
    <w:tmpl w:val="B1DCD2EC"/>
    <w:lvl w:ilvl="0">
      <w:start w:val="1"/>
      <w:numFmt w:val="decimal"/>
      <w:lvlText w:val="%1."/>
      <w:lvlJc w:val="left"/>
      <w:pPr>
        <w:tabs>
          <w:tab w:val="num" w:pos="567"/>
        </w:tabs>
        <w:ind w:left="567" w:hanging="567"/>
      </w:p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423C287D"/>
    <w:multiLevelType w:val="multilevel"/>
    <w:tmpl w:val="21A8701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1C496D"/>
    <w:multiLevelType w:val="hybridMultilevel"/>
    <w:tmpl w:val="C17AE280"/>
    <w:lvl w:ilvl="0" w:tplc="F1C48EFC">
      <w:start w:val="4"/>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4A7D7101"/>
    <w:multiLevelType w:val="hybridMultilevel"/>
    <w:tmpl w:val="256CFD4A"/>
    <w:lvl w:ilvl="0" w:tplc="A1BA08BA">
      <w:start w:val="1"/>
      <w:numFmt w:val="bullet"/>
      <w:lvlText w:val=""/>
      <w:lvlJc w:val="left"/>
      <w:pPr>
        <w:tabs>
          <w:tab w:val="num" w:pos="720"/>
        </w:tabs>
        <w:ind w:left="720" w:hanging="360"/>
      </w:pPr>
      <w:rPr>
        <w:rFonts w:ascii="Symbol" w:hAnsi="Symbol" w:hint="default"/>
        <w:color w:val="auto"/>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EA1BA8"/>
    <w:multiLevelType w:val="hybridMultilevel"/>
    <w:tmpl w:val="70307226"/>
    <w:lvl w:ilvl="0" w:tplc="792CFA92">
      <w:start w:val="1"/>
      <w:numFmt w:val="bullet"/>
      <w:lvlText w:val=""/>
      <w:lvlJc w:val="left"/>
      <w:pPr>
        <w:tabs>
          <w:tab w:val="num" w:pos="5313"/>
        </w:tabs>
        <w:ind w:left="5313" w:hanging="705"/>
      </w:pPr>
      <w:rPr>
        <w:rFonts w:ascii="Wingdings" w:eastAsia="Times New Roman" w:hAnsi="Wingdings" w:cs="Times New Roman" w:hint="default"/>
        <w:sz w:val="36"/>
      </w:rPr>
    </w:lvl>
    <w:lvl w:ilvl="1" w:tplc="100C0003" w:tentative="1">
      <w:start w:val="1"/>
      <w:numFmt w:val="bullet"/>
      <w:lvlText w:val="o"/>
      <w:lvlJc w:val="left"/>
      <w:pPr>
        <w:tabs>
          <w:tab w:val="num" w:pos="5688"/>
        </w:tabs>
        <w:ind w:left="5688" w:hanging="360"/>
      </w:pPr>
      <w:rPr>
        <w:rFonts w:ascii="Courier New" w:hAnsi="Courier New" w:cs="Courier New" w:hint="default"/>
      </w:rPr>
    </w:lvl>
    <w:lvl w:ilvl="2" w:tplc="100C0005" w:tentative="1">
      <w:start w:val="1"/>
      <w:numFmt w:val="bullet"/>
      <w:lvlText w:val=""/>
      <w:lvlJc w:val="left"/>
      <w:pPr>
        <w:tabs>
          <w:tab w:val="num" w:pos="6408"/>
        </w:tabs>
        <w:ind w:left="6408" w:hanging="360"/>
      </w:pPr>
      <w:rPr>
        <w:rFonts w:ascii="Wingdings" w:hAnsi="Wingdings" w:hint="default"/>
      </w:rPr>
    </w:lvl>
    <w:lvl w:ilvl="3" w:tplc="100C0001" w:tentative="1">
      <w:start w:val="1"/>
      <w:numFmt w:val="bullet"/>
      <w:lvlText w:val=""/>
      <w:lvlJc w:val="left"/>
      <w:pPr>
        <w:tabs>
          <w:tab w:val="num" w:pos="7128"/>
        </w:tabs>
        <w:ind w:left="7128" w:hanging="360"/>
      </w:pPr>
      <w:rPr>
        <w:rFonts w:ascii="Symbol" w:hAnsi="Symbol" w:hint="default"/>
      </w:rPr>
    </w:lvl>
    <w:lvl w:ilvl="4" w:tplc="100C0003" w:tentative="1">
      <w:start w:val="1"/>
      <w:numFmt w:val="bullet"/>
      <w:lvlText w:val="o"/>
      <w:lvlJc w:val="left"/>
      <w:pPr>
        <w:tabs>
          <w:tab w:val="num" w:pos="7848"/>
        </w:tabs>
        <w:ind w:left="7848" w:hanging="360"/>
      </w:pPr>
      <w:rPr>
        <w:rFonts w:ascii="Courier New" w:hAnsi="Courier New" w:cs="Courier New" w:hint="default"/>
      </w:rPr>
    </w:lvl>
    <w:lvl w:ilvl="5" w:tplc="100C0005" w:tentative="1">
      <w:start w:val="1"/>
      <w:numFmt w:val="bullet"/>
      <w:lvlText w:val=""/>
      <w:lvlJc w:val="left"/>
      <w:pPr>
        <w:tabs>
          <w:tab w:val="num" w:pos="8568"/>
        </w:tabs>
        <w:ind w:left="8568" w:hanging="360"/>
      </w:pPr>
      <w:rPr>
        <w:rFonts w:ascii="Wingdings" w:hAnsi="Wingdings" w:hint="default"/>
      </w:rPr>
    </w:lvl>
    <w:lvl w:ilvl="6" w:tplc="100C0001" w:tentative="1">
      <w:start w:val="1"/>
      <w:numFmt w:val="bullet"/>
      <w:lvlText w:val=""/>
      <w:lvlJc w:val="left"/>
      <w:pPr>
        <w:tabs>
          <w:tab w:val="num" w:pos="9288"/>
        </w:tabs>
        <w:ind w:left="9288" w:hanging="360"/>
      </w:pPr>
      <w:rPr>
        <w:rFonts w:ascii="Symbol" w:hAnsi="Symbol" w:hint="default"/>
      </w:rPr>
    </w:lvl>
    <w:lvl w:ilvl="7" w:tplc="100C0003" w:tentative="1">
      <w:start w:val="1"/>
      <w:numFmt w:val="bullet"/>
      <w:lvlText w:val="o"/>
      <w:lvlJc w:val="left"/>
      <w:pPr>
        <w:tabs>
          <w:tab w:val="num" w:pos="10008"/>
        </w:tabs>
        <w:ind w:left="10008" w:hanging="360"/>
      </w:pPr>
      <w:rPr>
        <w:rFonts w:ascii="Courier New" w:hAnsi="Courier New" w:cs="Courier New" w:hint="default"/>
      </w:rPr>
    </w:lvl>
    <w:lvl w:ilvl="8" w:tplc="100C0005" w:tentative="1">
      <w:start w:val="1"/>
      <w:numFmt w:val="bullet"/>
      <w:lvlText w:val=""/>
      <w:lvlJc w:val="left"/>
      <w:pPr>
        <w:tabs>
          <w:tab w:val="num" w:pos="10728"/>
        </w:tabs>
        <w:ind w:left="10728" w:hanging="360"/>
      </w:pPr>
      <w:rPr>
        <w:rFonts w:ascii="Wingdings" w:hAnsi="Wingdings" w:hint="default"/>
      </w:rPr>
    </w:lvl>
  </w:abstractNum>
  <w:abstractNum w:abstractNumId="30" w15:restartNumberingAfterBreak="0">
    <w:nsid w:val="4DBD086F"/>
    <w:multiLevelType w:val="multilevel"/>
    <w:tmpl w:val="5808C47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11A0BD6"/>
    <w:multiLevelType w:val="multilevel"/>
    <w:tmpl w:val="690684C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740838"/>
    <w:multiLevelType w:val="singleLevel"/>
    <w:tmpl w:val="00000003"/>
    <w:lvl w:ilvl="0">
      <w:start w:val="1"/>
      <w:numFmt w:val="decimal"/>
      <w:lvlText w:val="%1."/>
      <w:lvlJc w:val="left"/>
      <w:pPr>
        <w:tabs>
          <w:tab w:val="num" w:pos="567"/>
        </w:tabs>
        <w:ind w:left="567" w:hanging="567"/>
      </w:pPr>
    </w:lvl>
  </w:abstractNum>
  <w:abstractNum w:abstractNumId="33" w15:restartNumberingAfterBreak="0">
    <w:nsid w:val="52537905"/>
    <w:multiLevelType w:val="hybridMultilevel"/>
    <w:tmpl w:val="A87E6FD0"/>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3">
      <w:start w:val="1"/>
      <w:numFmt w:val="bullet"/>
      <w:lvlText w:val="o"/>
      <w:lvlJc w:val="left"/>
      <w:pPr>
        <w:ind w:left="2160" w:hanging="360"/>
      </w:pPr>
      <w:rPr>
        <w:rFonts w:ascii="Courier New" w:hAnsi="Courier New" w:cs="Courier New"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557A707F"/>
    <w:multiLevelType w:val="hybridMultilevel"/>
    <w:tmpl w:val="23641FB4"/>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35" w15:restartNumberingAfterBreak="0">
    <w:nsid w:val="56183181"/>
    <w:multiLevelType w:val="hybridMultilevel"/>
    <w:tmpl w:val="D298A1E6"/>
    <w:lvl w:ilvl="0" w:tplc="F21010EA">
      <w:numFmt w:val="bullet"/>
      <w:lvlText w:val="-"/>
      <w:lvlJc w:val="left"/>
      <w:pPr>
        <w:tabs>
          <w:tab w:val="num" w:pos="720"/>
        </w:tabs>
        <w:ind w:left="720" w:hanging="360"/>
      </w:pPr>
      <w:rPr>
        <w:rFonts w:ascii="Times New Roman" w:eastAsia="Times New Roman" w:hAnsi="Times New Roman" w:cs="Times New Roman"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8814ED"/>
    <w:multiLevelType w:val="hybridMultilevel"/>
    <w:tmpl w:val="F25401AE"/>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37" w15:restartNumberingAfterBreak="0">
    <w:nsid w:val="68A54450"/>
    <w:multiLevelType w:val="hybridMultilevel"/>
    <w:tmpl w:val="DE40D69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701A6EAD"/>
    <w:multiLevelType w:val="hybridMultilevel"/>
    <w:tmpl w:val="003C66C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720B6C57"/>
    <w:multiLevelType w:val="hybridMultilevel"/>
    <w:tmpl w:val="8418F64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73B65433"/>
    <w:multiLevelType w:val="hybridMultilevel"/>
    <w:tmpl w:val="D3EA6846"/>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num w:numId="1" w16cid:durableId="1299845841">
    <w:abstractNumId w:val="35"/>
  </w:num>
  <w:num w:numId="2" w16cid:durableId="1277565481">
    <w:abstractNumId w:val="29"/>
  </w:num>
  <w:num w:numId="3" w16cid:durableId="56512087">
    <w:abstractNumId w:val="18"/>
  </w:num>
  <w:num w:numId="4" w16cid:durableId="21711890">
    <w:abstractNumId w:val="11"/>
  </w:num>
  <w:num w:numId="5" w16cid:durableId="128473827">
    <w:abstractNumId w:val="28"/>
  </w:num>
  <w:num w:numId="6" w16cid:durableId="1053232423">
    <w:abstractNumId w:val="38"/>
  </w:num>
  <w:num w:numId="7" w16cid:durableId="1883784496">
    <w:abstractNumId w:val="27"/>
  </w:num>
  <w:num w:numId="8" w16cid:durableId="157159207">
    <w:abstractNumId w:val="19"/>
  </w:num>
  <w:num w:numId="9" w16cid:durableId="188954927">
    <w:abstractNumId w:val="37"/>
  </w:num>
  <w:num w:numId="10" w16cid:durableId="350032948">
    <w:abstractNumId w:val="19"/>
    <w:lvlOverride w:ilvl="0">
      <w:lvl w:ilvl="0" w:tplc="1D0CC752">
        <w:start w:val="1"/>
        <w:numFmt w:val="decimal"/>
        <w:lvlText w:val="%1."/>
        <w:lvlJc w:val="left"/>
        <w:pPr>
          <w:tabs>
            <w:tab w:val="num" w:pos="1134"/>
          </w:tabs>
          <w:ind w:left="-3210" w:firstLine="4344"/>
        </w:pPr>
        <w:rPr>
          <w:rFonts w:hint="default"/>
        </w:rPr>
      </w:lvl>
    </w:lvlOverride>
    <w:lvlOverride w:ilvl="1">
      <w:lvl w:ilvl="1" w:tplc="040C0019" w:tentative="1">
        <w:start w:val="1"/>
        <w:numFmt w:val="lowerLetter"/>
        <w:lvlText w:val="%2."/>
        <w:lvlJc w:val="left"/>
        <w:pPr>
          <w:ind w:left="1440" w:hanging="360"/>
        </w:pPr>
      </w:lvl>
    </w:lvlOverride>
    <w:lvlOverride w:ilvl="2">
      <w:lvl w:ilvl="2" w:tplc="040C001B" w:tentative="1">
        <w:start w:val="1"/>
        <w:numFmt w:val="lowerRoman"/>
        <w:lvlText w:val="%3."/>
        <w:lvlJc w:val="right"/>
        <w:pPr>
          <w:ind w:left="2160" w:hanging="180"/>
        </w:pPr>
      </w:lvl>
    </w:lvlOverride>
    <w:lvlOverride w:ilvl="3">
      <w:lvl w:ilvl="3" w:tplc="040C000F" w:tentative="1">
        <w:start w:val="1"/>
        <w:numFmt w:val="decimal"/>
        <w:lvlText w:val="%4."/>
        <w:lvlJc w:val="left"/>
        <w:pPr>
          <w:ind w:left="2880" w:hanging="360"/>
        </w:pPr>
      </w:lvl>
    </w:lvlOverride>
    <w:lvlOverride w:ilvl="4">
      <w:lvl w:ilvl="4" w:tplc="040C0019" w:tentative="1">
        <w:start w:val="1"/>
        <w:numFmt w:val="lowerLetter"/>
        <w:lvlText w:val="%5."/>
        <w:lvlJc w:val="left"/>
        <w:pPr>
          <w:ind w:left="3600" w:hanging="360"/>
        </w:pPr>
      </w:lvl>
    </w:lvlOverride>
    <w:lvlOverride w:ilvl="5">
      <w:lvl w:ilvl="5" w:tplc="040C001B" w:tentative="1">
        <w:start w:val="1"/>
        <w:numFmt w:val="lowerRoman"/>
        <w:lvlText w:val="%6."/>
        <w:lvlJc w:val="right"/>
        <w:pPr>
          <w:ind w:left="4320" w:hanging="180"/>
        </w:pPr>
      </w:lvl>
    </w:lvlOverride>
    <w:lvlOverride w:ilvl="6">
      <w:lvl w:ilvl="6" w:tplc="040C000F" w:tentative="1">
        <w:start w:val="1"/>
        <w:numFmt w:val="decimal"/>
        <w:lvlText w:val="%7."/>
        <w:lvlJc w:val="left"/>
        <w:pPr>
          <w:ind w:left="5040" w:hanging="360"/>
        </w:pPr>
      </w:lvl>
    </w:lvlOverride>
    <w:lvlOverride w:ilvl="7">
      <w:lvl w:ilvl="7" w:tplc="040C0019" w:tentative="1">
        <w:start w:val="1"/>
        <w:numFmt w:val="lowerLetter"/>
        <w:lvlText w:val="%8."/>
        <w:lvlJc w:val="left"/>
        <w:pPr>
          <w:ind w:left="5760" w:hanging="360"/>
        </w:pPr>
      </w:lvl>
    </w:lvlOverride>
    <w:lvlOverride w:ilvl="8">
      <w:lvl w:ilvl="8" w:tplc="040C001B" w:tentative="1">
        <w:start w:val="1"/>
        <w:numFmt w:val="lowerRoman"/>
        <w:lvlText w:val="%9."/>
        <w:lvlJc w:val="right"/>
        <w:pPr>
          <w:ind w:left="6480" w:hanging="180"/>
        </w:pPr>
      </w:lvl>
    </w:lvlOverride>
  </w:num>
  <w:num w:numId="11" w16cid:durableId="194080201">
    <w:abstractNumId w:val="19"/>
    <w:lvlOverride w:ilvl="0">
      <w:lvl w:ilvl="0" w:tplc="1D0CC752">
        <w:start w:val="1"/>
        <w:numFmt w:val="decimal"/>
        <w:lvlText w:val="%1."/>
        <w:lvlJc w:val="left"/>
        <w:pPr>
          <w:tabs>
            <w:tab w:val="num" w:pos="1134"/>
          </w:tabs>
          <w:ind w:left="-3210" w:firstLine="4344"/>
        </w:pPr>
        <w:rPr>
          <w:rFonts w:hint="default"/>
        </w:rPr>
      </w:lvl>
    </w:lvlOverride>
    <w:lvlOverride w:ilvl="1">
      <w:lvl w:ilvl="1" w:tplc="040C0019" w:tentative="1">
        <w:start w:val="1"/>
        <w:numFmt w:val="lowerLetter"/>
        <w:lvlText w:val="%2."/>
        <w:lvlJc w:val="left"/>
        <w:pPr>
          <w:ind w:left="1440" w:hanging="360"/>
        </w:pPr>
      </w:lvl>
    </w:lvlOverride>
    <w:lvlOverride w:ilvl="2">
      <w:lvl w:ilvl="2" w:tplc="040C001B" w:tentative="1">
        <w:start w:val="1"/>
        <w:numFmt w:val="lowerRoman"/>
        <w:lvlText w:val="%3."/>
        <w:lvlJc w:val="right"/>
        <w:pPr>
          <w:ind w:left="2160" w:hanging="180"/>
        </w:pPr>
      </w:lvl>
    </w:lvlOverride>
    <w:lvlOverride w:ilvl="3">
      <w:lvl w:ilvl="3" w:tplc="040C000F" w:tentative="1">
        <w:start w:val="1"/>
        <w:numFmt w:val="decimal"/>
        <w:lvlText w:val="%4."/>
        <w:lvlJc w:val="left"/>
        <w:pPr>
          <w:ind w:left="2880" w:hanging="360"/>
        </w:pPr>
      </w:lvl>
    </w:lvlOverride>
    <w:lvlOverride w:ilvl="4">
      <w:lvl w:ilvl="4" w:tplc="040C0019" w:tentative="1">
        <w:start w:val="1"/>
        <w:numFmt w:val="lowerLetter"/>
        <w:lvlText w:val="%5."/>
        <w:lvlJc w:val="left"/>
        <w:pPr>
          <w:ind w:left="3600" w:hanging="360"/>
        </w:pPr>
      </w:lvl>
    </w:lvlOverride>
    <w:lvlOverride w:ilvl="5">
      <w:lvl w:ilvl="5" w:tplc="040C001B" w:tentative="1">
        <w:start w:val="1"/>
        <w:numFmt w:val="lowerRoman"/>
        <w:lvlText w:val="%6."/>
        <w:lvlJc w:val="right"/>
        <w:pPr>
          <w:ind w:left="4320" w:hanging="180"/>
        </w:pPr>
      </w:lvl>
    </w:lvlOverride>
    <w:lvlOverride w:ilvl="6">
      <w:lvl w:ilvl="6" w:tplc="040C000F" w:tentative="1">
        <w:start w:val="1"/>
        <w:numFmt w:val="decimal"/>
        <w:lvlText w:val="%7."/>
        <w:lvlJc w:val="left"/>
        <w:pPr>
          <w:ind w:left="5040" w:hanging="360"/>
        </w:pPr>
      </w:lvl>
    </w:lvlOverride>
    <w:lvlOverride w:ilvl="7">
      <w:lvl w:ilvl="7" w:tplc="040C0019" w:tentative="1">
        <w:start w:val="1"/>
        <w:numFmt w:val="lowerLetter"/>
        <w:lvlText w:val="%8."/>
        <w:lvlJc w:val="left"/>
        <w:pPr>
          <w:ind w:left="5760" w:hanging="360"/>
        </w:pPr>
      </w:lvl>
    </w:lvlOverride>
    <w:lvlOverride w:ilvl="8">
      <w:lvl w:ilvl="8" w:tplc="040C001B" w:tentative="1">
        <w:start w:val="1"/>
        <w:numFmt w:val="lowerRoman"/>
        <w:lvlText w:val="%9."/>
        <w:lvlJc w:val="right"/>
        <w:pPr>
          <w:ind w:left="6480" w:hanging="180"/>
        </w:pPr>
      </w:lvl>
    </w:lvlOverride>
  </w:num>
  <w:num w:numId="12" w16cid:durableId="864487712">
    <w:abstractNumId w:val="40"/>
  </w:num>
  <w:num w:numId="13" w16cid:durableId="313487555">
    <w:abstractNumId w:val="20"/>
  </w:num>
  <w:num w:numId="14" w16cid:durableId="1191063332">
    <w:abstractNumId w:val="10"/>
  </w:num>
  <w:num w:numId="15" w16cid:durableId="636178179">
    <w:abstractNumId w:val="36"/>
  </w:num>
  <w:num w:numId="16" w16cid:durableId="1016926488">
    <w:abstractNumId w:val="34"/>
  </w:num>
  <w:num w:numId="17" w16cid:durableId="1846019071">
    <w:abstractNumId w:val="15"/>
  </w:num>
  <w:num w:numId="18" w16cid:durableId="1643121631">
    <w:abstractNumId w:val="14"/>
  </w:num>
  <w:num w:numId="19" w16cid:durableId="236129868">
    <w:abstractNumId w:val="39"/>
  </w:num>
  <w:num w:numId="20" w16cid:durableId="14235861">
    <w:abstractNumId w:val="16"/>
  </w:num>
  <w:num w:numId="21" w16cid:durableId="800149676">
    <w:abstractNumId w:val="22"/>
  </w:num>
  <w:num w:numId="22" w16cid:durableId="324823616">
    <w:abstractNumId w:val="21"/>
  </w:num>
  <w:num w:numId="23" w16cid:durableId="1142772823">
    <w:abstractNumId w:val="24"/>
  </w:num>
  <w:num w:numId="24" w16cid:durableId="1462067832">
    <w:abstractNumId w:val="33"/>
  </w:num>
  <w:num w:numId="25" w16cid:durableId="1665473742">
    <w:abstractNumId w:val="17"/>
  </w:num>
  <w:num w:numId="26" w16cid:durableId="609581488">
    <w:abstractNumId w:val="12"/>
  </w:num>
  <w:num w:numId="27" w16cid:durableId="1982030601">
    <w:abstractNumId w:val="1"/>
  </w:num>
  <w:num w:numId="28" w16cid:durableId="112602552">
    <w:abstractNumId w:val="4"/>
  </w:num>
  <w:num w:numId="29" w16cid:durableId="980501939">
    <w:abstractNumId w:val="5"/>
  </w:num>
  <w:num w:numId="30" w16cid:durableId="1728845503">
    <w:abstractNumId w:val="6"/>
  </w:num>
  <w:num w:numId="31" w16cid:durableId="2095203285">
    <w:abstractNumId w:val="26"/>
  </w:num>
  <w:num w:numId="32" w16cid:durableId="1688487633">
    <w:abstractNumId w:val="31"/>
  </w:num>
  <w:num w:numId="33" w16cid:durableId="1092429858">
    <w:abstractNumId w:val="7"/>
  </w:num>
  <w:num w:numId="34" w16cid:durableId="774397309">
    <w:abstractNumId w:val="2"/>
  </w:num>
  <w:num w:numId="35" w16cid:durableId="1443957635">
    <w:abstractNumId w:val="3"/>
  </w:num>
  <w:num w:numId="36" w16cid:durableId="611980734">
    <w:abstractNumId w:val="8"/>
  </w:num>
  <w:num w:numId="37" w16cid:durableId="1500848237">
    <w:abstractNumId w:val="9"/>
  </w:num>
  <w:num w:numId="38" w16cid:durableId="1114980489">
    <w:abstractNumId w:val="32"/>
  </w:num>
  <w:num w:numId="39" w16cid:durableId="1468862010">
    <w:abstractNumId w:val="23"/>
  </w:num>
  <w:num w:numId="40" w16cid:durableId="1247038863">
    <w:abstractNumId w:val="0"/>
  </w:num>
  <w:num w:numId="41" w16cid:durableId="1642349538">
    <w:abstractNumId w:val="25"/>
  </w:num>
  <w:num w:numId="42" w16cid:durableId="1535465385">
    <w:abstractNumId w:val="30"/>
  </w:num>
  <w:num w:numId="43" w16cid:durableId="14669697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82"/>
    <w:rsid w:val="00005043"/>
    <w:rsid w:val="0003051D"/>
    <w:rsid w:val="0003415C"/>
    <w:rsid w:val="000433EA"/>
    <w:rsid w:val="00044B4C"/>
    <w:rsid w:val="00050C87"/>
    <w:rsid w:val="0005445D"/>
    <w:rsid w:val="00054A9E"/>
    <w:rsid w:val="00062BC2"/>
    <w:rsid w:val="000652CF"/>
    <w:rsid w:val="00076616"/>
    <w:rsid w:val="00080D06"/>
    <w:rsid w:val="00082792"/>
    <w:rsid w:val="00095FB3"/>
    <w:rsid w:val="000961F8"/>
    <w:rsid w:val="000B6FE1"/>
    <w:rsid w:val="000C4FD6"/>
    <w:rsid w:val="000C5E73"/>
    <w:rsid w:val="000D6D8F"/>
    <w:rsid w:val="000F540C"/>
    <w:rsid w:val="000F5704"/>
    <w:rsid w:val="000F64E1"/>
    <w:rsid w:val="0010149B"/>
    <w:rsid w:val="0011106B"/>
    <w:rsid w:val="00114026"/>
    <w:rsid w:val="001261A6"/>
    <w:rsid w:val="00131479"/>
    <w:rsid w:val="00137EF7"/>
    <w:rsid w:val="00143AB7"/>
    <w:rsid w:val="00157CEE"/>
    <w:rsid w:val="001658DB"/>
    <w:rsid w:val="001802B0"/>
    <w:rsid w:val="001851C0"/>
    <w:rsid w:val="00186012"/>
    <w:rsid w:val="001873B7"/>
    <w:rsid w:val="00197960"/>
    <w:rsid w:val="001B3EB3"/>
    <w:rsid w:val="001B48E3"/>
    <w:rsid w:val="001C0D4E"/>
    <w:rsid w:val="001C196B"/>
    <w:rsid w:val="001C1FFA"/>
    <w:rsid w:val="001C60C2"/>
    <w:rsid w:val="001C61C2"/>
    <w:rsid w:val="001E288F"/>
    <w:rsid w:val="001E4229"/>
    <w:rsid w:val="001F03B3"/>
    <w:rsid w:val="00217AC2"/>
    <w:rsid w:val="00221056"/>
    <w:rsid w:val="002245F6"/>
    <w:rsid w:val="002249DD"/>
    <w:rsid w:val="00226FE4"/>
    <w:rsid w:val="00233117"/>
    <w:rsid w:val="00240DC5"/>
    <w:rsid w:val="0024296D"/>
    <w:rsid w:val="00244A9D"/>
    <w:rsid w:val="002461AC"/>
    <w:rsid w:val="00254775"/>
    <w:rsid w:val="00254F34"/>
    <w:rsid w:val="00257FCD"/>
    <w:rsid w:val="002646CF"/>
    <w:rsid w:val="00270CD0"/>
    <w:rsid w:val="00270F5E"/>
    <w:rsid w:val="0027318B"/>
    <w:rsid w:val="002A1C0C"/>
    <w:rsid w:val="002A2A15"/>
    <w:rsid w:val="002A5B36"/>
    <w:rsid w:val="002B0A49"/>
    <w:rsid w:val="002C0058"/>
    <w:rsid w:val="002C5D0F"/>
    <w:rsid w:val="002C7F9E"/>
    <w:rsid w:val="002F45D5"/>
    <w:rsid w:val="00302308"/>
    <w:rsid w:val="00304825"/>
    <w:rsid w:val="00306990"/>
    <w:rsid w:val="003212B5"/>
    <w:rsid w:val="003234F5"/>
    <w:rsid w:val="00326486"/>
    <w:rsid w:val="00331398"/>
    <w:rsid w:val="00331B22"/>
    <w:rsid w:val="00340A74"/>
    <w:rsid w:val="00343AE9"/>
    <w:rsid w:val="003563A3"/>
    <w:rsid w:val="00356F68"/>
    <w:rsid w:val="00361C1F"/>
    <w:rsid w:val="00365210"/>
    <w:rsid w:val="003748A7"/>
    <w:rsid w:val="00380942"/>
    <w:rsid w:val="003851DC"/>
    <w:rsid w:val="0038699C"/>
    <w:rsid w:val="00392814"/>
    <w:rsid w:val="003942CA"/>
    <w:rsid w:val="003A7905"/>
    <w:rsid w:val="003B2F55"/>
    <w:rsid w:val="003C2A85"/>
    <w:rsid w:val="003C71AD"/>
    <w:rsid w:val="003D0E15"/>
    <w:rsid w:val="003D1853"/>
    <w:rsid w:val="003D4C04"/>
    <w:rsid w:val="003D570E"/>
    <w:rsid w:val="003E1A3B"/>
    <w:rsid w:val="003E5E16"/>
    <w:rsid w:val="003F4E8E"/>
    <w:rsid w:val="0040107A"/>
    <w:rsid w:val="004029DB"/>
    <w:rsid w:val="004062BD"/>
    <w:rsid w:val="004078AA"/>
    <w:rsid w:val="004217DC"/>
    <w:rsid w:val="00424FF5"/>
    <w:rsid w:val="00425547"/>
    <w:rsid w:val="00430335"/>
    <w:rsid w:val="00442B61"/>
    <w:rsid w:val="00447C18"/>
    <w:rsid w:val="004537EC"/>
    <w:rsid w:val="004649FF"/>
    <w:rsid w:val="00465D6C"/>
    <w:rsid w:val="00470007"/>
    <w:rsid w:val="00472C0C"/>
    <w:rsid w:val="00474CDB"/>
    <w:rsid w:val="004852E0"/>
    <w:rsid w:val="004A5280"/>
    <w:rsid w:val="004B67B4"/>
    <w:rsid w:val="004C1282"/>
    <w:rsid w:val="004C353D"/>
    <w:rsid w:val="004D26B5"/>
    <w:rsid w:val="004D6DFD"/>
    <w:rsid w:val="004E31BE"/>
    <w:rsid w:val="004E3C04"/>
    <w:rsid w:val="00511D5E"/>
    <w:rsid w:val="00513DB7"/>
    <w:rsid w:val="00515DCF"/>
    <w:rsid w:val="00515EB9"/>
    <w:rsid w:val="005207D8"/>
    <w:rsid w:val="00521772"/>
    <w:rsid w:val="0052240D"/>
    <w:rsid w:val="005229DB"/>
    <w:rsid w:val="0053314D"/>
    <w:rsid w:val="00545F27"/>
    <w:rsid w:val="00556532"/>
    <w:rsid w:val="00561B9A"/>
    <w:rsid w:val="0058337C"/>
    <w:rsid w:val="00586D21"/>
    <w:rsid w:val="00595F0A"/>
    <w:rsid w:val="00597C4A"/>
    <w:rsid w:val="005A0880"/>
    <w:rsid w:val="005A51D1"/>
    <w:rsid w:val="005A6055"/>
    <w:rsid w:val="005B2B49"/>
    <w:rsid w:val="005B3826"/>
    <w:rsid w:val="005C00AF"/>
    <w:rsid w:val="005C020C"/>
    <w:rsid w:val="005C0317"/>
    <w:rsid w:val="005C6ADF"/>
    <w:rsid w:val="005C7050"/>
    <w:rsid w:val="005D2C22"/>
    <w:rsid w:val="005D61A5"/>
    <w:rsid w:val="005E0041"/>
    <w:rsid w:val="005E0A3F"/>
    <w:rsid w:val="005E0CA5"/>
    <w:rsid w:val="005E35FA"/>
    <w:rsid w:val="005E6313"/>
    <w:rsid w:val="005F7D12"/>
    <w:rsid w:val="00612F55"/>
    <w:rsid w:val="006405EA"/>
    <w:rsid w:val="00655850"/>
    <w:rsid w:val="006633C4"/>
    <w:rsid w:val="00665535"/>
    <w:rsid w:val="00665713"/>
    <w:rsid w:val="00671A36"/>
    <w:rsid w:val="00680B39"/>
    <w:rsid w:val="00682663"/>
    <w:rsid w:val="00685ACC"/>
    <w:rsid w:val="00690B4A"/>
    <w:rsid w:val="00695CA8"/>
    <w:rsid w:val="0069739C"/>
    <w:rsid w:val="0069746F"/>
    <w:rsid w:val="006C325B"/>
    <w:rsid w:val="006C3328"/>
    <w:rsid w:val="006C3F17"/>
    <w:rsid w:val="006C74AC"/>
    <w:rsid w:val="006E03FE"/>
    <w:rsid w:val="006F4E94"/>
    <w:rsid w:val="007003CF"/>
    <w:rsid w:val="00712185"/>
    <w:rsid w:val="00721704"/>
    <w:rsid w:val="00726304"/>
    <w:rsid w:val="007470F1"/>
    <w:rsid w:val="00752C9E"/>
    <w:rsid w:val="007561F2"/>
    <w:rsid w:val="00757867"/>
    <w:rsid w:val="0078148D"/>
    <w:rsid w:val="007857AB"/>
    <w:rsid w:val="007862CB"/>
    <w:rsid w:val="00794BB2"/>
    <w:rsid w:val="00796876"/>
    <w:rsid w:val="007A08A3"/>
    <w:rsid w:val="007A1149"/>
    <w:rsid w:val="007A64E0"/>
    <w:rsid w:val="007A6626"/>
    <w:rsid w:val="007B4F28"/>
    <w:rsid w:val="007C0D5B"/>
    <w:rsid w:val="007C0E66"/>
    <w:rsid w:val="007C5A19"/>
    <w:rsid w:val="007D1559"/>
    <w:rsid w:val="007D203C"/>
    <w:rsid w:val="007D71FF"/>
    <w:rsid w:val="007E4F70"/>
    <w:rsid w:val="007F23B8"/>
    <w:rsid w:val="00804A8C"/>
    <w:rsid w:val="00816D1A"/>
    <w:rsid w:val="00820A21"/>
    <w:rsid w:val="00824A04"/>
    <w:rsid w:val="008300CB"/>
    <w:rsid w:val="0084098B"/>
    <w:rsid w:val="0085713B"/>
    <w:rsid w:val="00872125"/>
    <w:rsid w:val="0087530C"/>
    <w:rsid w:val="00875D0E"/>
    <w:rsid w:val="00884084"/>
    <w:rsid w:val="008866AC"/>
    <w:rsid w:val="008873C3"/>
    <w:rsid w:val="00893980"/>
    <w:rsid w:val="008B6356"/>
    <w:rsid w:val="008D015C"/>
    <w:rsid w:val="008D2E51"/>
    <w:rsid w:val="008D372F"/>
    <w:rsid w:val="008D7130"/>
    <w:rsid w:val="008E505E"/>
    <w:rsid w:val="008E5256"/>
    <w:rsid w:val="008F6955"/>
    <w:rsid w:val="00901756"/>
    <w:rsid w:val="00907A70"/>
    <w:rsid w:val="00907E91"/>
    <w:rsid w:val="009152C9"/>
    <w:rsid w:val="00916907"/>
    <w:rsid w:val="00927753"/>
    <w:rsid w:val="00933E29"/>
    <w:rsid w:val="009353C4"/>
    <w:rsid w:val="009364E5"/>
    <w:rsid w:val="00940407"/>
    <w:rsid w:val="00941C5C"/>
    <w:rsid w:val="00953D95"/>
    <w:rsid w:val="0095421B"/>
    <w:rsid w:val="00956B8F"/>
    <w:rsid w:val="00957AFF"/>
    <w:rsid w:val="00962792"/>
    <w:rsid w:val="0097658D"/>
    <w:rsid w:val="009771E2"/>
    <w:rsid w:val="009923C7"/>
    <w:rsid w:val="00994332"/>
    <w:rsid w:val="009A41A3"/>
    <w:rsid w:val="009A7773"/>
    <w:rsid w:val="009B5014"/>
    <w:rsid w:val="009B5FF9"/>
    <w:rsid w:val="009C7E73"/>
    <w:rsid w:val="009D6993"/>
    <w:rsid w:val="009F34D3"/>
    <w:rsid w:val="00A12113"/>
    <w:rsid w:val="00A2702C"/>
    <w:rsid w:val="00A30933"/>
    <w:rsid w:val="00A35148"/>
    <w:rsid w:val="00A40F79"/>
    <w:rsid w:val="00A41E79"/>
    <w:rsid w:val="00A429C9"/>
    <w:rsid w:val="00A457F3"/>
    <w:rsid w:val="00A50BFF"/>
    <w:rsid w:val="00A5381B"/>
    <w:rsid w:val="00A54287"/>
    <w:rsid w:val="00A556BA"/>
    <w:rsid w:val="00A66BF2"/>
    <w:rsid w:val="00A7345C"/>
    <w:rsid w:val="00A7533F"/>
    <w:rsid w:val="00A83932"/>
    <w:rsid w:val="00A86DE8"/>
    <w:rsid w:val="00A921E2"/>
    <w:rsid w:val="00A957AF"/>
    <w:rsid w:val="00AA18FB"/>
    <w:rsid w:val="00AA2F14"/>
    <w:rsid w:val="00AA43B8"/>
    <w:rsid w:val="00AA518E"/>
    <w:rsid w:val="00AA53F6"/>
    <w:rsid w:val="00AA68AB"/>
    <w:rsid w:val="00AB2F71"/>
    <w:rsid w:val="00AC39CA"/>
    <w:rsid w:val="00AC7E38"/>
    <w:rsid w:val="00AE5C47"/>
    <w:rsid w:val="00B04C59"/>
    <w:rsid w:val="00B104DF"/>
    <w:rsid w:val="00B10F1A"/>
    <w:rsid w:val="00B12B9D"/>
    <w:rsid w:val="00B1354C"/>
    <w:rsid w:val="00B1675B"/>
    <w:rsid w:val="00B16EE5"/>
    <w:rsid w:val="00B24AFE"/>
    <w:rsid w:val="00B31092"/>
    <w:rsid w:val="00B325E3"/>
    <w:rsid w:val="00B41648"/>
    <w:rsid w:val="00B43323"/>
    <w:rsid w:val="00B51F00"/>
    <w:rsid w:val="00B52B41"/>
    <w:rsid w:val="00B600B3"/>
    <w:rsid w:val="00B6135F"/>
    <w:rsid w:val="00B65A4D"/>
    <w:rsid w:val="00B71006"/>
    <w:rsid w:val="00B9125D"/>
    <w:rsid w:val="00B91326"/>
    <w:rsid w:val="00BA02E5"/>
    <w:rsid w:val="00BA3118"/>
    <w:rsid w:val="00BB15C9"/>
    <w:rsid w:val="00BB447B"/>
    <w:rsid w:val="00BB4539"/>
    <w:rsid w:val="00BB66D2"/>
    <w:rsid w:val="00BB7492"/>
    <w:rsid w:val="00BC275E"/>
    <w:rsid w:val="00BC31F1"/>
    <w:rsid w:val="00BC7DBD"/>
    <w:rsid w:val="00BE3046"/>
    <w:rsid w:val="00BE4DF5"/>
    <w:rsid w:val="00C040AE"/>
    <w:rsid w:val="00C12EC1"/>
    <w:rsid w:val="00C23EAF"/>
    <w:rsid w:val="00C25BBA"/>
    <w:rsid w:val="00C36E93"/>
    <w:rsid w:val="00C41B84"/>
    <w:rsid w:val="00C62979"/>
    <w:rsid w:val="00C65933"/>
    <w:rsid w:val="00C65962"/>
    <w:rsid w:val="00C81884"/>
    <w:rsid w:val="00C85F61"/>
    <w:rsid w:val="00C914A4"/>
    <w:rsid w:val="00C967F7"/>
    <w:rsid w:val="00CA0009"/>
    <w:rsid w:val="00CB1F18"/>
    <w:rsid w:val="00CB670B"/>
    <w:rsid w:val="00CC0D14"/>
    <w:rsid w:val="00CC12A6"/>
    <w:rsid w:val="00CC4ED5"/>
    <w:rsid w:val="00CC5E95"/>
    <w:rsid w:val="00CC7606"/>
    <w:rsid w:val="00CC7CA4"/>
    <w:rsid w:val="00CD7364"/>
    <w:rsid w:val="00CE139E"/>
    <w:rsid w:val="00CE1FD2"/>
    <w:rsid w:val="00CE3FDA"/>
    <w:rsid w:val="00CF1643"/>
    <w:rsid w:val="00CF5F9E"/>
    <w:rsid w:val="00D043C5"/>
    <w:rsid w:val="00D151B0"/>
    <w:rsid w:val="00D15D63"/>
    <w:rsid w:val="00D25007"/>
    <w:rsid w:val="00D30610"/>
    <w:rsid w:val="00D3299F"/>
    <w:rsid w:val="00D33985"/>
    <w:rsid w:val="00D33F55"/>
    <w:rsid w:val="00D358DE"/>
    <w:rsid w:val="00D41232"/>
    <w:rsid w:val="00D42D25"/>
    <w:rsid w:val="00D445A3"/>
    <w:rsid w:val="00D44C38"/>
    <w:rsid w:val="00D5381C"/>
    <w:rsid w:val="00D5399F"/>
    <w:rsid w:val="00D53CA4"/>
    <w:rsid w:val="00D655A7"/>
    <w:rsid w:val="00D65D95"/>
    <w:rsid w:val="00D67A30"/>
    <w:rsid w:val="00D74635"/>
    <w:rsid w:val="00D85FCB"/>
    <w:rsid w:val="00D90FCC"/>
    <w:rsid w:val="00DB1093"/>
    <w:rsid w:val="00DB2E75"/>
    <w:rsid w:val="00DB7005"/>
    <w:rsid w:val="00DC4189"/>
    <w:rsid w:val="00DC7707"/>
    <w:rsid w:val="00DE0078"/>
    <w:rsid w:val="00E00A81"/>
    <w:rsid w:val="00E0431D"/>
    <w:rsid w:val="00E11A5A"/>
    <w:rsid w:val="00E127C6"/>
    <w:rsid w:val="00E32159"/>
    <w:rsid w:val="00E353C6"/>
    <w:rsid w:val="00E43906"/>
    <w:rsid w:val="00E444FA"/>
    <w:rsid w:val="00E45F5A"/>
    <w:rsid w:val="00E47895"/>
    <w:rsid w:val="00E50B84"/>
    <w:rsid w:val="00E52D7F"/>
    <w:rsid w:val="00E578E0"/>
    <w:rsid w:val="00E66B2E"/>
    <w:rsid w:val="00E67AE5"/>
    <w:rsid w:val="00E80CEF"/>
    <w:rsid w:val="00E81D11"/>
    <w:rsid w:val="00E81E09"/>
    <w:rsid w:val="00E928F3"/>
    <w:rsid w:val="00EA0C04"/>
    <w:rsid w:val="00EB04D1"/>
    <w:rsid w:val="00EB4DA9"/>
    <w:rsid w:val="00EC68F4"/>
    <w:rsid w:val="00ED1AA3"/>
    <w:rsid w:val="00ED2486"/>
    <w:rsid w:val="00ED35E6"/>
    <w:rsid w:val="00ED3EF2"/>
    <w:rsid w:val="00EE30C6"/>
    <w:rsid w:val="00EE5CA7"/>
    <w:rsid w:val="00F03661"/>
    <w:rsid w:val="00F2480A"/>
    <w:rsid w:val="00F25F62"/>
    <w:rsid w:val="00F40F51"/>
    <w:rsid w:val="00F442BA"/>
    <w:rsid w:val="00F73A2C"/>
    <w:rsid w:val="00F73E94"/>
    <w:rsid w:val="00F906AD"/>
    <w:rsid w:val="00F96352"/>
    <w:rsid w:val="00FA3AC4"/>
    <w:rsid w:val="00FB0D29"/>
    <w:rsid w:val="00FB3A7A"/>
    <w:rsid w:val="00FC1DEA"/>
    <w:rsid w:val="00FD4187"/>
    <w:rsid w:val="00FE2FEA"/>
    <w:rsid w:val="00FE3FF8"/>
    <w:rsid w:val="00FE4B31"/>
    <w:rsid w:val="00FF369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91FF1"/>
  <w15:chartTrackingRefBased/>
  <w15:docId w15:val="{93FE7589-0304-4F61-A391-6B2A2E8B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B4A"/>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50BFF"/>
    <w:pPr>
      <w:tabs>
        <w:tab w:val="center" w:pos="4536"/>
        <w:tab w:val="right" w:pos="9072"/>
      </w:tabs>
    </w:pPr>
  </w:style>
  <w:style w:type="paragraph" w:styleId="Pieddepage">
    <w:name w:val="footer"/>
    <w:basedOn w:val="Normal"/>
    <w:link w:val="PieddepageCar"/>
    <w:rsid w:val="00A50BFF"/>
    <w:pPr>
      <w:tabs>
        <w:tab w:val="center" w:pos="4536"/>
        <w:tab w:val="right" w:pos="9072"/>
      </w:tabs>
    </w:pPr>
  </w:style>
  <w:style w:type="paragraph" w:customStyle="1" w:styleId="Style1">
    <w:name w:val="Style1"/>
    <w:basedOn w:val="Normal"/>
    <w:rsid w:val="00804A8C"/>
    <w:pPr>
      <w:jc w:val="center"/>
    </w:pPr>
    <w:rPr>
      <w:rFonts w:ascii="Lucida Handwriting" w:hAnsi="Lucida Handwriting"/>
      <w:color w:val="808080"/>
      <w:sz w:val="36"/>
      <w:szCs w:val="40"/>
    </w:rPr>
  </w:style>
  <w:style w:type="table" w:styleId="Grilledutableau">
    <w:name w:val="Table Grid"/>
    <w:basedOn w:val="TableauNormal"/>
    <w:rsid w:val="00886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0652CF"/>
    <w:rPr>
      <w:rFonts w:ascii="Segoe UI" w:hAnsi="Segoe UI" w:cs="Segoe UI"/>
      <w:sz w:val="18"/>
      <w:szCs w:val="18"/>
    </w:rPr>
  </w:style>
  <w:style w:type="character" w:customStyle="1" w:styleId="TextedebullesCar">
    <w:name w:val="Texte de bulles Car"/>
    <w:link w:val="Textedebulles"/>
    <w:rsid w:val="000652CF"/>
    <w:rPr>
      <w:rFonts w:ascii="Segoe UI" w:hAnsi="Segoe UI" w:cs="Segoe UI"/>
      <w:sz w:val="18"/>
      <w:szCs w:val="18"/>
    </w:rPr>
  </w:style>
  <w:style w:type="paragraph" w:styleId="Paragraphedeliste">
    <w:name w:val="List Paragraph"/>
    <w:basedOn w:val="Normal"/>
    <w:uiPriority w:val="34"/>
    <w:qFormat/>
    <w:rsid w:val="005B3826"/>
    <w:pPr>
      <w:ind w:left="720"/>
      <w:contextualSpacing/>
    </w:pPr>
  </w:style>
  <w:style w:type="paragraph" w:styleId="NormalWeb">
    <w:name w:val="Normal (Web)"/>
    <w:basedOn w:val="Normal"/>
    <w:uiPriority w:val="99"/>
    <w:unhideWhenUsed/>
    <w:rsid w:val="000F5704"/>
    <w:pPr>
      <w:spacing w:before="100" w:beforeAutospacing="1" w:after="100" w:afterAutospacing="1"/>
    </w:pPr>
  </w:style>
  <w:style w:type="paragraph" w:customStyle="1" w:styleId="Standard">
    <w:name w:val="Standard"/>
    <w:qFormat/>
    <w:rsid w:val="00901756"/>
    <w:pPr>
      <w:widowControl w:val="0"/>
      <w:suppressAutoHyphens/>
      <w:textAlignment w:val="baseline"/>
    </w:pPr>
    <w:rPr>
      <w:rFonts w:ascii="Liberation Serif" w:eastAsia="Arial Unicode MS" w:hAnsi="Liberation Serif" w:cs="Arial Unicode MS"/>
      <w:kern w:val="2"/>
      <w:sz w:val="24"/>
      <w:szCs w:val="24"/>
      <w:lang w:eastAsia="zh-CN" w:bidi="hi-IN"/>
    </w:rPr>
  </w:style>
  <w:style w:type="character" w:customStyle="1" w:styleId="LienInternet">
    <w:name w:val="Lien Internet"/>
    <w:basedOn w:val="Policepardfaut"/>
    <w:uiPriority w:val="99"/>
    <w:unhideWhenUsed/>
    <w:rsid w:val="00901756"/>
    <w:rPr>
      <w:color w:val="0563C1" w:themeColor="hyperlink"/>
      <w:u w:val="single"/>
    </w:rPr>
  </w:style>
  <w:style w:type="character" w:customStyle="1" w:styleId="PieddepageCar">
    <w:name w:val="Pied de page Car"/>
    <w:basedOn w:val="Policepardfaut"/>
    <w:link w:val="Pieddepage"/>
    <w:rsid w:val="00E50B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03635">
      <w:bodyDiv w:val="1"/>
      <w:marLeft w:val="0"/>
      <w:marRight w:val="0"/>
      <w:marTop w:val="0"/>
      <w:marBottom w:val="0"/>
      <w:divBdr>
        <w:top w:val="none" w:sz="0" w:space="0" w:color="auto"/>
        <w:left w:val="none" w:sz="0" w:space="0" w:color="auto"/>
        <w:bottom w:val="none" w:sz="0" w:space="0" w:color="auto"/>
        <w:right w:val="none" w:sz="0" w:space="0" w:color="auto"/>
      </w:divBdr>
    </w:div>
    <w:div w:id="104598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5EAE8-8E73-4159-9383-92D604C6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1207</Words>
  <Characters>6642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Fondation Gysin</dc:creator>
  <cp:keywords/>
  <cp:lastModifiedBy>Patrick Venturini</cp:lastModifiedBy>
  <cp:revision>11</cp:revision>
  <cp:lastPrinted>2025-03-21T10:19:00Z</cp:lastPrinted>
  <dcterms:created xsi:type="dcterms:W3CDTF">2025-10-16T12:27:00Z</dcterms:created>
  <dcterms:modified xsi:type="dcterms:W3CDTF">2026-02-17T12:09:00Z</dcterms:modified>
</cp:coreProperties>
</file>